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763" w:rsidRDefault="00795EA7">
      <w:bookmarkStart w:id="0" w:name="_GoBack"/>
      <w:bookmarkEnd w:id="0"/>
      <w:r>
        <w:t>Des capteurs de puissance plus abordables</w:t>
      </w:r>
    </w:p>
    <w:p w:rsidR="00E01763" w:rsidRDefault="00E01763"/>
    <w:p w:rsidR="00E01763" w:rsidRDefault="00795EA7">
      <w:r>
        <w:t>Le marché des capteurs de puissance est en pleine effervescence, avec un leader historique</w:t>
      </w:r>
      <w:r w:rsidR="00E01763">
        <w:t xml:space="preserve"> </w:t>
      </w:r>
      <w:r>
        <w:t>qui doit faire face à une concurrence de plus en plus agressive. Ces nouveaux venus</w:t>
      </w:r>
      <w:r w:rsidR="00E01763">
        <w:t xml:space="preserve"> </w:t>
      </w:r>
      <w:r>
        <w:t>rendent plus abordable</w:t>
      </w:r>
      <w:r w:rsidR="00E01763">
        <w:t xml:space="preserve"> une technologie qui modifie profondément les habitudes d’entraînement. Faisons le point sur les appareils en lice.</w:t>
      </w:r>
    </w:p>
    <w:p w:rsidR="00673698" w:rsidRDefault="00E01763">
      <w:r>
        <w:t xml:space="preserve">Durant près d’une vingtaine d’années, SRM a détenu le quasi monopole du marché ultra spécifique des capteurs de puissance. Longtemps réservés aux coureurs professionnels ou aux athlètes fortunés, les appareils de la marque allemande étaient </w:t>
      </w:r>
      <w:r w:rsidR="005A02BE">
        <w:t xml:space="preserve">au début </w:t>
      </w:r>
      <w:r>
        <w:t>lourds et massifs sur le vélo, mais d’une fiabilité et d’une précision exemplaire</w:t>
      </w:r>
      <w:r w:rsidR="00C169AB">
        <w:t>s</w:t>
      </w:r>
      <w:r>
        <w:t xml:space="preserve">. </w:t>
      </w:r>
      <w:proofErr w:type="spellStart"/>
      <w:r>
        <w:t>Riis</w:t>
      </w:r>
      <w:proofErr w:type="spellEnd"/>
      <w:r>
        <w:t xml:space="preserve"> ou Ulrich furent les premiers à utiliser le SRM sur certaines courses. C’était en 1996 ! Aujourd’hui, la plupart des coureurs pros utilisent un capteur de puissance à l’entraînement et en c</w:t>
      </w:r>
      <w:r w:rsidR="00673698">
        <w:t>ompétition</w:t>
      </w:r>
      <w:r>
        <w:t xml:space="preserve">, à l’image de Chris </w:t>
      </w:r>
      <w:proofErr w:type="spellStart"/>
      <w:r>
        <w:t>Froome</w:t>
      </w:r>
      <w:proofErr w:type="spellEnd"/>
      <w:r>
        <w:t>, les yeux rivés sur les informations</w:t>
      </w:r>
      <w:r w:rsidR="00673698">
        <w:t xml:space="preserve"> délivrées par l’appareil dans les cols du Tour de France. Désormais, SRM n’est plus seul sur le marché, </w:t>
      </w:r>
      <w:r w:rsidR="000D7BF6">
        <w:t>même chez les pros. C</w:t>
      </w:r>
      <w:r w:rsidR="00673698">
        <w:t>e qui permet de faire baisser nettement les prix, et de rendre la technologie plus accessible aux cyclistes amateurs.</w:t>
      </w:r>
    </w:p>
    <w:p w:rsidR="00EB5D44" w:rsidRDefault="00EB5D44">
      <w:r>
        <w:t>Qu’est-ce que la puissance ?</w:t>
      </w:r>
    </w:p>
    <w:p w:rsidR="002A3A42" w:rsidRDefault="00EB5D44">
      <w:r>
        <w:t>Pour un cycliste, la puissance c’est la force appliquée sur les pédales associée à la vitesse à laquelle il tourne les manivelles. C’est donc l’énergie mécanique instantanée qu’il est capable de fournir. La puissance dépend de la force musculaire, de la technique de pédalage</w:t>
      </w:r>
      <w:r w:rsidR="00BC6877">
        <w:t xml:space="preserve"> et des qualités cardio-vasculaires (capacité à alimenter les muscles en énergie pendant l’effort).</w:t>
      </w:r>
      <w:r w:rsidR="000D7BF6">
        <w:t xml:space="preserve"> Si deux coureurs escaladent un col à la même vitesse, que l’un monte avec le grand plateau et que l’autre tourne les jambes très vite, ils fournissent toutefois la même puissance (exprimée en watts), ou plus exactement le même rapport puissance/poids (exprimé en watts/kg). Une puissan</w:t>
      </w:r>
      <w:r w:rsidR="005A02BE">
        <w:t>ce brute ne veut pas dire grand-</w:t>
      </w:r>
      <w:r w:rsidR="000D7BF6">
        <w:t xml:space="preserve">chose si elle n’est pas corrélée au poids du cycliste. C’est </w:t>
      </w:r>
      <w:r w:rsidR="00732350">
        <w:t>c</w:t>
      </w:r>
      <w:r w:rsidR="000D7BF6">
        <w:t>e fameux rapport puissance/poids qui détermine, en fonction</w:t>
      </w:r>
      <w:r w:rsidR="00732350">
        <w:t xml:space="preserve"> du type de terrain, les différences physiologiques entre Fabian </w:t>
      </w:r>
      <w:proofErr w:type="spellStart"/>
      <w:r w:rsidR="00732350">
        <w:t>Cancellara</w:t>
      </w:r>
      <w:proofErr w:type="spellEnd"/>
      <w:r w:rsidR="00732350">
        <w:t xml:space="preserve"> et </w:t>
      </w:r>
      <w:proofErr w:type="spellStart"/>
      <w:r w:rsidR="00732350">
        <w:t>Nairo</w:t>
      </w:r>
      <w:proofErr w:type="spellEnd"/>
      <w:r w:rsidR="00732350">
        <w:t xml:space="preserve"> Quintana.</w:t>
      </w:r>
    </w:p>
    <w:p w:rsidR="002A3A42" w:rsidRDefault="002A3A42">
      <w:r>
        <w:t>Comment elle se mesure ?</w:t>
      </w:r>
    </w:p>
    <w:p w:rsidR="00337902" w:rsidRDefault="00BD74D6">
      <w:r>
        <w:t xml:space="preserve">La puissance peut, sous certaines conditions, être calculée </w:t>
      </w:r>
      <w:r w:rsidRPr="005A02BE">
        <w:rPr>
          <w:i/>
        </w:rPr>
        <w:t>a posteriori</w:t>
      </w:r>
      <w:r>
        <w:t xml:space="preserve"> et à distance de manière assez précise, afin de mesurer la performance des coureurs. </w:t>
      </w:r>
      <w:r w:rsidR="000D7BF6">
        <w:t>Mais pour les appareils embarqués, qui présentent l’avantage d’afficher instantanément la puissance développée indépendamment des conditions extérieures</w:t>
      </w:r>
      <w:r w:rsidR="00732350">
        <w:t xml:space="preserve">, le mécanisme est complexe. « La plupart des appareils du marché, qu’il s’agisse des capteurs de puissance placés au pédalier ou au moyeu, voire aux pédales, fonctionnent avec des jauges de contraintes, nous explique James </w:t>
      </w:r>
      <w:proofErr w:type="spellStart"/>
      <w:r w:rsidR="00732350">
        <w:t>Levitre</w:t>
      </w:r>
      <w:proofErr w:type="spellEnd"/>
      <w:r w:rsidR="00732350">
        <w:t xml:space="preserve">, de </w:t>
      </w:r>
      <w:proofErr w:type="spellStart"/>
      <w:r w:rsidR="00732350">
        <w:t>Matsport</w:t>
      </w:r>
      <w:proofErr w:type="spellEnd"/>
      <w:r w:rsidR="00732350">
        <w:t xml:space="preserve"> Training, </w:t>
      </w:r>
      <w:r w:rsidR="005A02BE">
        <w:t xml:space="preserve">le distributeur SRM et </w:t>
      </w:r>
      <w:proofErr w:type="spellStart"/>
      <w:r w:rsidR="005A02BE">
        <w:t>Powertap</w:t>
      </w:r>
      <w:proofErr w:type="spellEnd"/>
      <w:r w:rsidR="00732350">
        <w:t xml:space="preserve"> en France. L’appareil en mesure la déformation en fonction du couple appliqué sur les pédales, puis avec la cadence de pédala</w:t>
      </w:r>
      <w:r w:rsidR="008F1B25">
        <w:t xml:space="preserve">ge, il en déduit la puissance. Les capteurs sont sensibles aux changements de température et à l’altitude, </w:t>
      </w:r>
      <w:r w:rsidR="004059E5">
        <w:t xml:space="preserve">mais aujourd’hui la plupart </w:t>
      </w:r>
      <w:r w:rsidR="005A02BE">
        <w:t>d’entre eux</w:t>
      </w:r>
      <w:r w:rsidR="008F1B25">
        <w:t xml:space="preserve"> procèdent à une calibration automatique qui évite de voir les données modifiées au cours d’une sortie. Seules les pédales </w:t>
      </w:r>
      <w:proofErr w:type="spellStart"/>
      <w:r w:rsidR="008F1B25">
        <w:t>Garmin</w:t>
      </w:r>
      <w:proofErr w:type="spellEnd"/>
      <w:r w:rsidR="008F1B25">
        <w:t xml:space="preserve"> </w:t>
      </w:r>
      <w:proofErr w:type="spellStart"/>
      <w:r w:rsidR="008F1B25">
        <w:t>Vector</w:t>
      </w:r>
      <w:proofErr w:type="spellEnd"/>
      <w:r w:rsidR="008F1B25">
        <w:t xml:space="preserve"> fonctionnent avec des capteurs différents situés dans l’axe de pédale, mais pour que les mesures soient fiables et reproductibles, il faut impérativement vérifier régulièrement le couple de serrage des pédales sur les manivelles. » Pour les pédaliers capteurs de puissance d’ailleurs, </w:t>
      </w:r>
      <w:r w:rsidR="008F1B25">
        <w:lastRenderedPageBreak/>
        <w:t>manivelles et plateaux doivent être serrés avec une clé dynamométrique pour fiabiliser les mesures.</w:t>
      </w:r>
      <w:r w:rsidR="00AD7F2C">
        <w:t xml:space="preserve"> Les différents capteurs de puissance du marché sont annoncés avec une précision de 1 à 2 %. Comment cela se traduit-il sur le terrain ? « Plus que la valeur brute de puissance, ce qui importe c’est la reproductibilité des mesures. Pour évaluer la condition physique et bien s’entraîner en conséquence, il faut que l’appareil soit stable dans le temps, quelles que soient les conditions extérieures. C’est ce qui explique le succès du SRM auprès des coureurs de haut niveau. »</w:t>
      </w:r>
      <w:r w:rsidR="00337902">
        <w:t xml:space="preserve"> Mai</w:t>
      </w:r>
      <w:r w:rsidR="005A02BE">
        <w:t xml:space="preserve">s la concurrence comme </w:t>
      </w:r>
      <w:proofErr w:type="spellStart"/>
      <w:r w:rsidR="005A02BE">
        <w:t>Powertap</w:t>
      </w:r>
      <w:proofErr w:type="spellEnd"/>
      <w:r w:rsidR="00337902">
        <w:t xml:space="preserve">, </w:t>
      </w:r>
      <w:proofErr w:type="spellStart"/>
      <w:r w:rsidR="00337902">
        <w:t>Quarq</w:t>
      </w:r>
      <w:proofErr w:type="spellEnd"/>
      <w:r w:rsidR="00337902">
        <w:t>, Rotor ou Power2Max propose aujourd’hui des produits efficaces, après avoir rattrapé quelques erreurs de jeunesse, notamment liées au calibrage en fonction de la météo. Des appareils qui sont désormais utilisés par des équipes pros, à la place du SRM</w:t>
      </w:r>
      <w:r w:rsidR="00665536">
        <w:t xml:space="preserve">, </w:t>
      </w:r>
      <w:r w:rsidR="004059E5">
        <w:t>comme</w:t>
      </w:r>
      <w:r w:rsidR="00665536">
        <w:t xml:space="preserve"> Omega Pharma – Quick </w:t>
      </w:r>
      <w:proofErr w:type="spellStart"/>
      <w:r w:rsidR="00665536">
        <w:t>Step</w:t>
      </w:r>
      <w:proofErr w:type="spellEnd"/>
      <w:r w:rsidR="004059E5">
        <w:t xml:space="preserve"> avec le </w:t>
      </w:r>
      <w:proofErr w:type="spellStart"/>
      <w:r w:rsidR="004059E5">
        <w:t>Quarq</w:t>
      </w:r>
      <w:proofErr w:type="spellEnd"/>
      <w:r w:rsidR="00665536">
        <w:t xml:space="preserve">, </w:t>
      </w:r>
      <w:proofErr w:type="spellStart"/>
      <w:r w:rsidR="00665536">
        <w:t>Movistar</w:t>
      </w:r>
      <w:proofErr w:type="spellEnd"/>
      <w:r w:rsidR="004059E5">
        <w:t xml:space="preserve"> avec le Power2Max</w:t>
      </w:r>
      <w:r w:rsidR="00665536">
        <w:t xml:space="preserve">, ou </w:t>
      </w:r>
      <w:proofErr w:type="spellStart"/>
      <w:r w:rsidR="00665536">
        <w:t>Sky</w:t>
      </w:r>
      <w:proofErr w:type="spellEnd"/>
      <w:r w:rsidR="004059E5">
        <w:t xml:space="preserve"> avec Stages </w:t>
      </w:r>
      <w:proofErr w:type="spellStart"/>
      <w:r w:rsidR="004059E5">
        <w:t>Cycling</w:t>
      </w:r>
      <w:proofErr w:type="spellEnd"/>
      <w:r w:rsidR="00337902">
        <w:t>.</w:t>
      </w:r>
    </w:p>
    <w:p w:rsidR="00665536" w:rsidRDefault="00337902">
      <w:r>
        <w:t>La lecture des données</w:t>
      </w:r>
    </w:p>
    <w:p w:rsidR="00337902" w:rsidRDefault="00665536">
      <w:r>
        <w:t xml:space="preserve">Certains systèmes sont proposés avec un compteur associé </w:t>
      </w:r>
      <w:r w:rsidR="005A02BE">
        <w:t xml:space="preserve">(sans fil), comme SRM, </w:t>
      </w:r>
      <w:proofErr w:type="spellStart"/>
      <w:r w:rsidR="005A02BE">
        <w:t>Powertap</w:t>
      </w:r>
      <w:proofErr w:type="spellEnd"/>
      <w:r w:rsidR="004059E5">
        <w:t>, Pioneer</w:t>
      </w:r>
      <w:r>
        <w:t xml:space="preserve"> et Look </w:t>
      </w:r>
      <w:proofErr w:type="spellStart"/>
      <w:r>
        <w:t>Keo</w:t>
      </w:r>
      <w:proofErr w:type="spellEnd"/>
      <w:r>
        <w:t xml:space="preserve"> Power. Mais tous les capteurs de puissance actuels (excepté le </w:t>
      </w:r>
      <w:proofErr w:type="spellStart"/>
      <w:r>
        <w:t>Keo</w:t>
      </w:r>
      <w:proofErr w:type="spellEnd"/>
      <w:r>
        <w:t xml:space="preserve"> Power) transmettent les informations vers n’importe quel compteur compatible </w:t>
      </w:r>
      <w:r w:rsidR="005A02BE">
        <w:t xml:space="preserve">avec le système de transmission </w:t>
      </w:r>
      <w:r>
        <w:t>ANT+. Il est ensuite possible de choisir les données que l’on souhaite voir afficher pendant l’effort</w:t>
      </w:r>
      <w:r w:rsidR="005A02BE">
        <w:t xml:space="preserve"> sur le compteur</w:t>
      </w:r>
      <w:r>
        <w:t>, comme la puissance instantanée, la puissance lissée sur 3 secondes ou plus, la puissance moyenne, voire l’équilibre entre la jambe droite et la jambe gauche, pour les capteurs q</w:t>
      </w:r>
      <w:r w:rsidR="005A02BE">
        <w:t>ui proposent cette option (</w:t>
      </w:r>
      <w:proofErr w:type="spellStart"/>
      <w:r w:rsidR="005A02BE">
        <w:t>Garm</w:t>
      </w:r>
      <w:r>
        <w:t>in</w:t>
      </w:r>
      <w:proofErr w:type="spellEnd"/>
      <w:r>
        <w:t xml:space="preserve"> et Look, </w:t>
      </w:r>
      <w:proofErr w:type="spellStart"/>
      <w:r>
        <w:t>Quarq</w:t>
      </w:r>
      <w:proofErr w:type="spellEnd"/>
      <w:r>
        <w:t>, Rotor, Power2Max</w:t>
      </w:r>
      <w:r w:rsidR="004059E5">
        <w:t xml:space="preserve">, </w:t>
      </w:r>
      <w:proofErr w:type="gramStart"/>
      <w:r w:rsidR="004059E5">
        <w:t>Pioneer</w:t>
      </w:r>
      <w:r>
        <w:t>…</w:t>
      </w:r>
      <w:r w:rsidR="005A02BE">
        <w:t xml:space="preserve"> </w:t>
      </w:r>
      <w:r>
        <w:t>)</w:t>
      </w:r>
      <w:proofErr w:type="gramEnd"/>
      <w:r w:rsidR="00C15DAC">
        <w:t>.</w:t>
      </w:r>
    </w:p>
    <w:p w:rsidR="00C15DAC" w:rsidRDefault="00337902">
      <w:r>
        <w:t>L’interprétation</w:t>
      </w:r>
    </w:p>
    <w:p w:rsidR="005A02BE" w:rsidRDefault="00C15DAC">
      <w:r>
        <w:t>Beaucoup plus complexe est l’interprétation des données de puissance, si l’on souhaite rentrer dans les détails. Pour transférer les données de l’entraînement vers un ordinateur, il faut un logiciel compatible, soit livré avec le capt</w:t>
      </w:r>
      <w:r w:rsidR="005A02BE">
        <w:t xml:space="preserve">eur de puissance (SRM, </w:t>
      </w:r>
      <w:proofErr w:type="spellStart"/>
      <w:r w:rsidR="005A02BE">
        <w:t>Powertap</w:t>
      </w:r>
      <w:proofErr w:type="spellEnd"/>
      <w:r>
        <w:t>, Look</w:t>
      </w:r>
      <w:r w:rsidR="004059E5">
        <w:t xml:space="preserve">, Pioneer, </w:t>
      </w:r>
      <w:proofErr w:type="spellStart"/>
      <w:proofErr w:type="gramStart"/>
      <w:r w:rsidR="004059E5">
        <w:t>IBike</w:t>
      </w:r>
      <w:proofErr w:type="spellEnd"/>
      <w:r>
        <w:t>… )</w:t>
      </w:r>
      <w:proofErr w:type="gramEnd"/>
      <w:r>
        <w:t>, soit téléchargé sur le net, avec ou sans abonnement. Les plus connus sont</w:t>
      </w:r>
      <w:r w:rsidR="007A57A6">
        <w:t xml:space="preserve"> </w:t>
      </w:r>
      <w:proofErr w:type="spellStart"/>
      <w:r w:rsidR="007A57A6">
        <w:t>Goldencheetah</w:t>
      </w:r>
      <w:proofErr w:type="spellEnd"/>
      <w:r w:rsidR="007A57A6">
        <w:t xml:space="preserve"> (très complet)</w:t>
      </w:r>
      <w:r w:rsidR="005A02BE">
        <w:t xml:space="preserve">, </w:t>
      </w:r>
      <w:proofErr w:type="spellStart"/>
      <w:r w:rsidR="005A02BE">
        <w:t>T</w:t>
      </w:r>
      <w:r w:rsidR="006A3CDE">
        <w:t>rainingpeaks</w:t>
      </w:r>
      <w:proofErr w:type="spellEnd"/>
      <w:r w:rsidR="006A3CDE">
        <w:t xml:space="preserve">, </w:t>
      </w:r>
      <w:r w:rsidR="007A57A6">
        <w:t xml:space="preserve">ou </w:t>
      </w:r>
      <w:proofErr w:type="spellStart"/>
      <w:r w:rsidR="007A57A6">
        <w:t>Strava</w:t>
      </w:r>
      <w:proofErr w:type="spellEnd"/>
      <w:r w:rsidR="007A57A6">
        <w:t xml:space="preserve"> (en version payante). C’est là qu’interviennent toutes les compétences de l’entraîneur ou l’intelligence pratique du coureur. En effet, différents indices mis au point par </w:t>
      </w:r>
      <w:r w:rsidR="006A3CDE">
        <w:t xml:space="preserve">le physiologiste </w:t>
      </w:r>
      <w:r w:rsidR="007A57A6">
        <w:t xml:space="preserve">Andrew R. </w:t>
      </w:r>
      <w:proofErr w:type="spellStart"/>
      <w:r w:rsidR="007A57A6">
        <w:t>Coggan</w:t>
      </w:r>
      <w:proofErr w:type="spellEnd"/>
      <w:r w:rsidR="007A57A6">
        <w:t xml:space="preserve"> </w:t>
      </w:r>
      <w:r w:rsidR="00F53085">
        <w:t xml:space="preserve">et repris par de nombreux modèles </w:t>
      </w:r>
      <w:r w:rsidR="007A57A6">
        <w:t>permettent d’évaluer</w:t>
      </w:r>
      <w:r w:rsidR="00B60B6E">
        <w:t xml:space="preserve"> les charges de travail, la puissance critique, la puissance au seuil, l’explosivité, etc.</w:t>
      </w:r>
      <w:r w:rsidR="00F53085">
        <w:t xml:space="preserve"> </w:t>
      </w:r>
      <w:r w:rsidR="00F6280F">
        <w:t>Ils donnent une idée précise de la condition physique et des points particuliers à travailler en fonction des objectifs.</w:t>
      </w:r>
      <w:r w:rsidR="005A02BE">
        <w:t xml:space="preserve"> Pour préparer une épreuve de montagne par exemple, on mettra l’accent sur des exercices effectués juste en dessous ou à la limite de la puissance qu’on est capable de tenir 20 minutes. Il devient ainsi faisable de préparer la montagne… sur le plat.</w:t>
      </w:r>
    </w:p>
    <w:p w:rsidR="00BC6877" w:rsidRDefault="00BC6877">
      <w:r>
        <w:t>Une nouvelle approche</w:t>
      </w:r>
    </w:p>
    <w:p w:rsidR="005A02BE" w:rsidRDefault="00D2338E">
      <w:r>
        <w:t xml:space="preserve">La mesure de la puissance permet de s’affranchir des paramètres extérieurs, tels que la température, le vent, l’altitude, la tenue vestimentaire, le revêtement de la route, autant d’éléments qui influent sur les sensations subjectives et sur la fréquence cardiaque. Il n’est pas question pour autant de ne se focaliser que sur le capteur de puissance. </w:t>
      </w:r>
      <w:r w:rsidR="00D34E5B">
        <w:t>« </w:t>
      </w:r>
      <w:r w:rsidR="00BC6877">
        <w:t xml:space="preserve">Utiliser un </w:t>
      </w:r>
      <w:proofErr w:type="spellStart"/>
      <w:r w:rsidR="00BC6877">
        <w:t>cardiofréquencemètre</w:t>
      </w:r>
      <w:proofErr w:type="spellEnd"/>
      <w:r w:rsidR="00BC6877">
        <w:t xml:space="preserve"> ou rouler en faisant confiance </w:t>
      </w:r>
      <w:r w:rsidR="006B272F">
        <w:t>aux</w:t>
      </w:r>
      <w:r w:rsidR="00BC6877">
        <w:t xml:space="preserve"> sensations</w:t>
      </w:r>
      <w:r w:rsidR="00902272">
        <w:t xml:space="preserve"> ont largement fait leurs preuves par le passé</w:t>
      </w:r>
      <w:r w:rsidR="00D34E5B">
        <w:t xml:space="preserve">, précise Matthieu Papin, ergonome et entraineur, qui suit une trentaine de coureurs ou </w:t>
      </w:r>
      <w:proofErr w:type="spellStart"/>
      <w:r w:rsidR="00D34E5B">
        <w:t>cyclosportifs</w:t>
      </w:r>
      <w:proofErr w:type="spellEnd"/>
      <w:r w:rsidR="00D34E5B">
        <w:t>, dont les 2/3 sont équipés d’un capteur de puissance</w:t>
      </w:r>
      <w:r w:rsidR="00BC0F1F">
        <w:t>. </w:t>
      </w:r>
      <w:r w:rsidR="00F6280F">
        <w:t xml:space="preserve">Mais on </w:t>
      </w:r>
      <w:r>
        <w:t>optimise le temps passé sur le vélo avec un capteur de puissance. Il n’y</w:t>
      </w:r>
      <w:r w:rsidR="00FC4744">
        <w:t xml:space="preserve"> aucune inertie</w:t>
      </w:r>
      <w:r>
        <w:t>, contrairement à la fréquence cardiaque</w:t>
      </w:r>
      <w:r w:rsidR="00FC4744">
        <w:t xml:space="preserve"> : il suffit d’accélérer pour constater une élévation de la puissance. </w:t>
      </w:r>
      <w:r>
        <w:t xml:space="preserve">C’est très utile pour les fractionnés d’une durée de moins de deux minutes, où le cardio n’est pas significatif. </w:t>
      </w:r>
      <w:r w:rsidR="00FC4744" w:rsidRPr="004059E5">
        <w:rPr>
          <w:i/>
        </w:rPr>
        <w:t>A contrario</w:t>
      </w:r>
      <w:r w:rsidR="00FC4744">
        <w:t xml:space="preserve">, on peut voir une baisse de la puissance au cours </w:t>
      </w:r>
      <w:r>
        <w:t>d’un effort long</w:t>
      </w:r>
      <w:r w:rsidR="00FC4744">
        <w:t>, si celui-ci est mal calibré au départ, alors que la fréquence cardiaque reste stable ou continue même de s’élever. De précieuses indications</w:t>
      </w:r>
      <w:r w:rsidR="004467DC">
        <w:t xml:space="preserve"> qui réorientent </w:t>
      </w:r>
      <w:r w:rsidR="000C06D2">
        <w:t>la gestion de l’effort</w:t>
      </w:r>
      <w:r>
        <w:t>, et qui en même temps évite</w:t>
      </w:r>
      <w:r w:rsidR="0032304F">
        <w:t>nt</w:t>
      </w:r>
      <w:r>
        <w:t xml:space="preserve"> de grosses erreurs pouvant conduire au surentraînement. »</w:t>
      </w:r>
      <w:r w:rsidR="0032304F">
        <w:t xml:space="preserve"> Mesurer la puissance, une source de progrès ? Sans aucun doute, selon Matthieu Papin : « Les nouveaux acquéreurs ont tendance à se focaliser dessus au début. Ils apprennent ainsi à mieux se connaître</w:t>
      </w:r>
      <w:r w:rsidR="00F0061B">
        <w:t xml:space="preserve">, même si les premiers pas peuvent les perturber, notamment en raison de la sensibilité de certains capteurs, avec donc de fortes variations d’affichage sur l’écran du compteur. C’est pour cela qu’en fonction du type d’exercice proposé, je conseille parfois d’afficher une moyenne de puissance, sur 3, 5, 10 ou même 30 secondes. De temps en temps, il est toutefois intéressant </w:t>
      </w:r>
      <w:r w:rsidR="005A02BE">
        <w:t xml:space="preserve">d’oublier </w:t>
      </w:r>
      <w:r w:rsidR="00F0061B">
        <w:t xml:space="preserve">la puissance, et de laisser les sensations s’exprimer. »  </w:t>
      </w:r>
      <w:r w:rsidR="005A02BE">
        <w:t>Comme</w:t>
      </w:r>
      <w:r w:rsidR="0032304F">
        <w:t xml:space="preserve"> Alberto </w:t>
      </w:r>
      <w:proofErr w:type="spellStart"/>
      <w:r w:rsidR="0032304F">
        <w:t>Contador</w:t>
      </w:r>
      <w:proofErr w:type="spellEnd"/>
      <w:r w:rsidR="0032304F">
        <w:t xml:space="preserve"> qui cache les indications de son SRM le jour où il retourne la situation lors de la cinquième étape de </w:t>
      </w:r>
      <w:proofErr w:type="spellStart"/>
      <w:r w:rsidR="0032304F">
        <w:t>Tirreno-Adriatico</w:t>
      </w:r>
      <w:proofErr w:type="spellEnd"/>
      <w:r w:rsidR="0032304F">
        <w:t xml:space="preserve"> en s’échappa</w:t>
      </w:r>
      <w:r w:rsidR="004059E5">
        <w:t>nt à plus de 30 km de l’arrivée.</w:t>
      </w:r>
      <w:r w:rsidR="0032304F">
        <w:t xml:space="preserve"> </w:t>
      </w:r>
      <w:r w:rsidR="004059E5">
        <w:t>Car il ne faut</w:t>
      </w:r>
      <w:r w:rsidR="0032304F">
        <w:t xml:space="preserve"> prendre le capteur de puissance que pour ce qu’il est : un formidable outil d’analyse</w:t>
      </w:r>
      <w:r w:rsidR="00F0061B">
        <w:t xml:space="preserve">, </w:t>
      </w:r>
      <w:r w:rsidR="003C26A5">
        <w:t>qui ne remplace pas toujours les tripes du coureur.</w:t>
      </w:r>
    </w:p>
    <w:p w:rsidR="005A02BE" w:rsidRDefault="005A02BE">
      <w:r>
        <w:t>Les appareils disponibles</w:t>
      </w:r>
    </w:p>
    <w:p w:rsidR="005A02BE" w:rsidRDefault="005A02BE">
      <w:r>
        <w:t>On recense quatre types de produits :</w:t>
      </w:r>
    </w:p>
    <w:p w:rsidR="00123B0D" w:rsidRDefault="005A02BE" w:rsidP="00123B0D">
      <w:pPr>
        <w:pStyle w:val="Paragraphedeliste"/>
        <w:numPr>
          <w:ilvl w:val="0"/>
          <w:numId w:val="1"/>
        </w:numPr>
      </w:pPr>
      <w:r>
        <w:t>Les capteurs de puissanc</w:t>
      </w:r>
      <w:r w:rsidR="00123B0D">
        <w:t xml:space="preserve">e situés au niveau du pédalier que sont SRM, </w:t>
      </w:r>
      <w:proofErr w:type="spellStart"/>
      <w:r w:rsidR="00123B0D">
        <w:t>Quarq</w:t>
      </w:r>
      <w:proofErr w:type="spellEnd"/>
      <w:r w:rsidR="00123B0D">
        <w:t xml:space="preserve">, Power2Max, Rotor et les petits nouveaux Pioneer et Stages </w:t>
      </w:r>
      <w:proofErr w:type="spellStart"/>
      <w:r w:rsidR="00123B0D">
        <w:t>Cycling</w:t>
      </w:r>
      <w:proofErr w:type="spellEnd"/>
      <w:r w:rsidR="00123B0D">
        <w:t>.</w:t>
      </w:r>
    </w:p>
    <w:p w:rsidR="00123B0D" w:rsidRDefault="00123B0D" w:rsidP="00123B0D">
      <w:pPr>
        <w:pStyle w:val="Paragraphedeliste"/>
        <w:numPr>
          <w:ilvl w:val="0"/>
          <w:numId w:val="1"/>
        </w:numPr>
      </w:pPr>
      <w:r>
        <w:t xml:space="preserve">Le capteur de puissance situé au niveau du moyeu arrière qu’est le </w:t>
      </w:r>
      <w:proofErr w:type="spellStart"/>
      <w:r>
        <w:t>Powertap</w:t>
      </w:r>
      <w:proofErr w:type="spellEnd"/>
      <w:r>
        <w:t>. Avantage principal : la possibilité de passer très facilement la roue complète d’un vélo à l’autre. Inconvénient : la roue est un peu plus lourde que la normale, et en fonction du montage, la jante ne convient pas forcément au terrain.</w:t>
      </w:r>
    </w:p>
    <w:p w:rsidR="00123B0D" w:rsidRDefault="00123B0D" w:rsidP="00123B0D">
      <w:pPr>
        <w:pStyle w:val="Paragraphedeliste"/>
        <w:numPr>
          <w:ilvl w:val="0"/>
          <w:numId w:val="1"/>
        </w:numPr>
      </w:pPr>
      <w:r>
        <w:t xml:space="preserve">Les capteurs de puissance placés dans les pédales, que sont </w:t>
      </w:r>
      <w:proofErr w:type="spellStart"/>
      <w:r>
        <w:t>Garmin</w:t>
      </w:r>
      <w:proofErr w:type="spellEnd"/>
      <w:r>
        <w:t xml:space="preserve"> </w:t>
      </w:r>
      <w:proofErr w:type="spellStart"/>
      <w:r>
        <w:t>Vector</w:t>
      </w:r>
      <w:proofErr w:type="spellEnd"/>
      <w:r>
        <w:t xml:space="preserve"> et Look </w:t>
      </w:r>
      <w:proofErr w:type="spellStart"/>
      <w:r>
        <w:t>Keo</w:t>
      </w:r>
      <w:proofErr w:type="spellEnd"/>
      <w:r>
        <w:t xml:space="preserve"> Power. Il est aussi possible de les passer d’un vélo à l’autre avec un minimum d’outillage, mais moins rapidement qu’en changeant une roue. Inconvénient : les pédales sont les premières exposées en cas de chute.</w:t>
      </w:r>
    </w:p>
    <w:p w:rsidR="00123B0D" w:rsidRDefault="00123B0D" w:rsidP="00123B0D">
      <w:pPr>
        <w:pStyle w:val="Paragraphedeliste"/>
        <w:numPr>
          <w:ilvl w:val="0"/>
          <w:numId w:val="1"/>
        </w:numPr>
      </w:pPr>
      <w:r>
        <w:t xml:space="preserve">Le capteur de puissance </w:t>
      </w:r>
      <w:proofErr w:type="spellStart"/>
      <w:r>
        <w:t>IBike</w:t>
      </w:r>
      <w:proofErr w:type="spellEnd"/>
      <w:r>
        <w:t xml:space="preserve"> est un peu à part. C’est un compteur qui mesure la pente, la vitesse de déplacement, la force du vent et donc la contrainte aérodynamique. Il en déduit une puissance nécessaire au déplacement.</w:t>
      </w:r>
    </w:p>
    <w:p w:rsidR="00711BDD" w:rsidRDefault="00123B0D" w:rsidP="00123B0D">
      <w:r>
        <w:t>Dans tous les cas, il faut tenir compte de son budget</w:t>
      </w:r>
      <w:r w:rsidR="007250A8">
        <w:t>, de l’utilisation plus ou moins professionnelle que l’on en fait, des facilités pour remplacer les batteries et du SAV.</w:t>
      </w:r>
    </w:p>
    <w:p w:rsidR="00711BDD" w:rsidRDefault="00711BDD" w:rsidP="00123B0D"/>
    <w:p w:rsidR="00711BDD" w:rsidRDefault="00711BDD" w:rsidP="00123B0D">
      <w:r>
        <w:t>SRM</w:t>
      </w:r>
    </w:p>
    <w:p w:rsidR="00711BDD" w:rsidRDefault="00711BDD" w:rsidP="00123B0D">
      <w:proofErr w:type="spellStart"/>
      <w:r>
        <w:t>PowerTap</w:t>
      </w:r>
      <w:proofErr w:type="spellEnd"/>
    </w:p>
    <w:p w:rsidR="00711BDD" w:rsidRDefault="00711BDD" w:rsidP="00123B0D">
      <w:proofErr w:type="spellStart"/>
      <w:r>
        <w:t>Quarq</w:t>
      </w:r>
      <w:proofErr w:type="spellEnd"/>
    </w:p>
    <w:p w:rsidR="00711BDD" w:rsidRDefault="00711BDD" w:rsidP="00123B0D">
      <w:r>
        <w:t>Rotor</w:t>
      </w:r>
    </w:p>
    <w:p w:rsidR="00711BDD" w:rsidRDefault="00711BDD" w:rsidP="00123B0D">
      <w:r>
        <w:t>Power2Max</w:t>
      </w:r>
    </w:p>
    <w:p w:rsidR="00711BDD" w:rsidRDefault="00711BDD" w:rsidP="00123B0D">
      <w:r>
        <w:t>Pioneer</w:t>
      </w:r>
    </w:p>
    <w:p w:rsidR="00711BDD" w:rsidRDefault="00711BDD" w:rsidP="00123B0D">
      <w:r>
        <w:t xml:space="preserve">Stages </w:t>
      </w:r>
      <w:proofErr w:type="spellStart"/>
      <w:r>
        <w:t>Cycling</w:t>
      </w:r>
      <w:proofErr w:type="spellEnd"/>
    </w:p>
    <w:p w:rsidR="00711BDD" w:rsidRDefault="00711BDD" w:rsidP="00123B0D">
      <w:proofErr w:type="spellStart"/>
      <w:r>
        <w:t>Garmin</w:t>
      </w:r>
      <w:proofErr w:type="spellEnd"/>
      <w:r>
        <w:t xml:space="preserve"> </w:t>
      </w:r>
      <w:proofErr w:type="spellStart"/>
      <w:r>
        <w:t>Vector</w:t>
      </w:r>
      <w:proofErr w:type="spellEnd"/>
    </w:p>
    <w:p w:rsidR="00711BDD" w:rsidRDefault="00711BDD" w:rsidP="00123B0D">
      <w:r>
        <w:t xml:space="preserve">Look </w:t>
      </w:r>
      <w:proofErr w:type="spellStart"/>
      <w:r>
        <w:t>Keo</w:t>
      </w:r>
      <w:proofErr w:type="spellEnd"/>
    </w:p>
    <w:p w:rsidR="00711BDD" w:rsidRDefault="00711BDD" w:rsidP="00123B0D">
      <w:proofErr w:type="spellStart"/>
      <w:r>
        <w:t>IBike</w:t>
      </w:r>
      <w:proofErr w:type="spellEnd"/>
    </w:p>
    <w:p w:rsidR="00711BDD" w:rsidRDefault="00711BDD" w:rsidP="00123B0D"/>
    <w:p w:rsidR="00711BDD" w:rsidRDefault="00711BDD" w:rsidP="00123B0D">
      <w:r>
        <w:t>Encadré</w:t>
      </w:r>
    </w:p>
    <w:p w:rsidR="00711BDD" w:rsidRDefault="00711BDD" w:rsidP="00123B0D">
      <w:r>
        <w:t>La précision en question</w:t>
      </w:r>
    </w:p>
    <w:p w:rsidR="002C15FB" w:rsidRDefault="00711BDD" w:rsidP="00123B0D">
      <w:r>
        <w:t xml:space="preserve">De subtiles différences de mesures peuvent se rencontrer lorsqu’on compare deux types de capteurs de puissance, notamment si l’on compare un appareil situé dans le pédalier avec un autre dans le moyeu, ou dans une paire de pédales. Ivan Borcard, de VO2Cycling.fr a effectué une même sortie avec un Power2Max et un </w:t>
      </w:r>
      <w:proofErr w:type="spellStart"/>
      <w:r>
        <w:t>PowerTap</w:t>
      </w:r>
      <w:proofErr w:type="spellEnd"/>
      <w:r w:rsidR="002C15FB">
        <w:t xml:space="preserve"> (et deux compteurs </w:t>
      </w:r>
      <w:proofErr w:type="spellStart"/>
      <w:r w:rsidR="002C15FB">
        <w:t>Garmin</w:t>
      </w:r>
      <w:proofErr w:type="spellEnd"/>
      <w:r w:rsidR="002C15FB">
        <w:t xml:space="preserve"> </w:t>
      </w:r>
      <w:proofErr w:type="spellStart"/>
      <w:r w:rsidR="002C15FB">
        <w:t>Edge</w:t>
      </w:r>
      <w:proofErr w:type="spellEnd"/>
      <w:r w:rsidR="002C15FB">
        <w:t xml:space="preserve"> 500). Il a relevé les différences suivantes :</w:t>
      </w:r>
    </w:p>
    <w:p w:rsidR="002C15FB" w:rsidRDefault="002C15FB" w:rsidP="00123B0D"/>
    <w:tbl>
      <w:tblPr>
        <w:tblW w:w="9700" w:type="dxa"/>
        <w:tblInd w:w="70" w:type="dxa"/>
        <w:tblCellMar>
          <w:left w:w="70" w:type="dxa"/>
          <w:right w:w="70" w:type="dxa"/>
        </w:tblCellMar>
        <w:tblLook w:val="0000" w:firstRow="0" w:lastRow="0" w:firstColumn="0" w:lastColumn="0" w:noHBand="0" w:noVBand="0"/>
      </w:tblPr>
      <w:tblGrid>
        <w:gridCol w:w="1800"/>
        <w:gridCol w:w="1734"/>
        <w:gridCol w:w="2106"/>
        <w:gridCol w:w="1500"/>
        <w:gridCol w:w="2560"/>
      </w:tblGrid>
      <w:tr w:rsidR="002C15FB" w:rsidRPr="002C15FB">
        <w:trPr>
          <w:trHeight w:val="300"/>
        </w:trPr>
        <w:tc>
          <w:tcPr>
            <w:tcW w:w="1800" w:type="dxa"/>
            <w:tcBorders>
              <w:top w:val="nil"/>
              <w:left w:val="nil"/>
              <w:bottom w:val="nil"/>
              <w:right w:val="nil"/>
            </w:tcBorders>
            <w:shd w:val="clear" w:color="auto" w:fill="auto"/>
            <w:noWrap/>
            <w:vAlign w:val="bottom"/>
          </w:tcPr>
          <w:p w:rsidR="002C15FB" w:rsidRPr="002C15FB" w:rsidRDefault="002C15FB" w:rsidP="002C15FB">
            <w:pPr>
              <w:rPr>
                <w:rFonts w:ascii="Calibri" w:hAnsi="Calibri"/>
                <w:color w:val="000000"/>
                <w:lang w:eastAsia="fr-FR"/>
              </w:rPr>
            </w:pPr>
          </w:p>
        </w:tc>
        <w:tc>
          <w:tcPr>
            <w:tcW w:w="3840" w:type="dxa"/>
            <w:gridSpan w:val="2"/>
            <w:tcBorders>
              <w:top w:val="nil"/>
              <w:left w:val="nil"/>
              <w:bottom w:val="nil"/>
              <w:right w:val="nil"/>
            </w:tcBorders>
            <w:shd w:val="clear" w:color="auto" w:fill="auto"/>
            <w:noWrap/>
            <w:vAlign w:val="bottom"/>
          </w:tcPr>
          <w:p w:rsidR="002C15FB" w:rsidRPr="002C15FB" w:rsidRDefault="002C15FB" w:rsidP="002C15FB">
            <w:pPr>
              <w:jc w:val="center"/>
              <w:rPr>
                <w:rFonts w:ascii="Calibri" w:hAnsi="Calibri"/>
                <w:color w:val="000000"/>
                <w:lang w:eastAsia="fr-FR"/>
              </w:rPr>
            </w:pPr>
            <w:r w:rsidRPr="002C15FB">
              <w:rPr>
                <w:rFonts w:ascii="Calibri" w:hAnsi="Calibri"/>
                <w:color w:val="000000"/>
                <w:lang w:eastAsia="fr-FR"/>
              </w:rPr>
              <w:t>Power (Watts)</w:t>
            </w:r>
          </w:p>
        </w:tc>
        <w:tc>
          <w:tcPr>
            <w:tcW w:w="1500" w:type="dxa"/>
            <w:tcBorders>
              <w:top w:val="nil"/>
              <w:left w:val="nil"/>
              <w:bottom w:val="nil"/>
              <w:right w:val="nil"/>
            </w:tcBorders>
            <w:shd w:val="clear" w:color="auto" w:fill="auto"/>
            <w:noWrap/>
            <w:vAlign w:val="bottom"/>
          </w:tcPr>
          <w:p w:rsidR="002C15FB" w:rsidRPr="002C15FB" w:rsidRDefault="002C15FB" w:rsidP="002C15FB">
            <w:pPr>
              <w:rPr>
                <w:rFonts w:ascii="Calibri" w:hAnsi="Calibri"/>
                <w:color w:val="000000"/>
                <w:lang w:eastAsia="fr-FR"/>
              </w:rPr>
            </w:pPr>
          </w:p>
        </w:tc>
        <w:tc>
          <w:tcPr>
            <w:tcW w:w="2560" w:type="dxa"/>
            <w:tcBorders>
              <w:top w:val="nil"/>
              <w:left w:val="nil"/>
              <w:bottom w:val="nil"/>
              <w:right w:val="nil"/>
            </w:tcBorders>
            <w:shd w:val="clear" w:color="auto" w:fill="auto"/>
            <w:noWrap/>
            <w:vAlign w:val="bottom"/>
          </w:tcPr>
          <w:p w:rsidR="002C15FB" w:rsidRPr="002C15FB" w:rsidRDefault="002C15FB" w:rsidP="002C15FB">
            <w:pPr>
              <w:rPr>
                <w:rFonts w:ascii="Calibri" w:hAnsi="Calibri"/>
                <w:color w:val="000000"/>
                <w:lang w:eastAsia="fr-FR"/>
              </w:rPr>
            </w:pPr>
          </w:p>
        </w:tc>
      </w:tr>
      <w:tr w:rsidR="002C15FB" w:rsidRPr="002C15FB">
        <w:trPr>
          <w:trHeight w:val="300"/>
        </w:trPr>
        <w:tc>
          <w:tcPr>
            <w:tcW w:w="1800" w:type="dxa"/>
            <w:tcBorders>
              <w:top w:val="nil"/>
              <w:left w:val="nil"/>
              <w:bottom w:val="nil"/>
              <w:right w:val="nil"/>
            </w:tcBorders>
            <w:shd w:val="clear" w:color="auto" w:fill="auto"/>
            <w:noWrap/>
            <w:vAlign w:val="bottom"/>
          </w:tcPr>
          <w:p w:rsidR="002C15FB" w:rsidRPr="002C15FB" w:rsidRDefault="002C15FB" w:rsidP="002C15FB">
            <w:pPr>
              <w:rPr>
                <w:rFonts w:ascii="Calibri" w:hAnsi="Calibri"/>
                <w:color w:val="000000"/>
                <w:lang w:eastAsia="fr-FR"/>
              </w:rPr>
            </w:pPr>
            <w:r w:rsidRPr="002C15FB">
              <w:rPr>
                <w:rFonts w:ascii="Calibri" w:hAnsi="Calibri"/>
                <w:color w:val="000000"/>
                <w:lang w:eastAsia="fr-FR"/>
              </w:rPr>
              <w:t>Temps</w:t>
            </w:r>
          </w:p>
        </w:tc>
        <w:tc>
          <w:tcPr>
            <w:tcW w:w="1734" w:type="dxa"/>
            <w:tcBorders>
              <w:top w:val="nil"/>
              <w:left w:val="nil"/>
              <w:bottom w:val="nil"/>
              <w:right w:val="nil"/>
            </w:tcBorders>
            <w:shd w:val="clear" w:color="auto" w:fill="auto"/>
            <w:noWrap/>
            <w:vAlign w:val="bottom"/>
          </w:tcPr>
          <w:p w:rsidR="002C15FB" w:rsidRPr="002C15FB" w:rsidRDefault="002C15FB" w:rsidP="002C15FB">
            <w:pPr>
              <w:rPr>
                <w:rFonts w:ascii="Calibri" w:hAnsi="Calibri"/>
                <w:color w:val="000000"/>
                <w:lang w:eastAsia="fr-FR"/>
              </w:rPr>
            </w:pPr>
            <w:r w:rsidRPr="002C15FB">
              <w:rPr>
                <w:rFonts w:ascii="Calibri" w:hAnsi="Calibri"/>
                <w:color w:val="000000"/>
                <w:lang w:eastAsia="fr-FR"/>
              </w:rPr>
              <w:t>Power2Max</w:t>
            </w:r>
          </w:p>
        </w:tc>
        <w:tc>
          <w:tcPr>
            <w:tcW w:w="2106" w:type="dxa"/>
            <w:tcBorders>
              <w:top w:val="nil"/>
              <w:left w:val="nil"/>
              <w:bottom w:val="nil"/>
              <w:right w:val="nil"/>
            </w:tcBorders>
            <w:shd w:val="clear" w:color="auto" w:fill="auto"/>
            <w:noWrap/>
            <w:vAlign w:val="bottom"/>
          </w:tcPr>
          <w:p w:rsidR="002C15FB" w:rsidRPr="002C15FB" w:rsidRDefault="002C15FB" w:rsidP="002C15FB">
            <w:pPr>
              <w:rPr>
                <w:rFonts w:ascii="Calibri" w:hAnsi="Calibri"/>
                <w:color w:val="000000"/>
                <w:lang w:eastAsia="fr-FR"/>
              </w:rPr>
            </w:pPr>
            <w:proofErr w:type="spellStart"/>
            <w:r w:rsidRPr="002C15FB">
              <w:rPr>
                <w:rFonts w:ascii="Calibri" w:hAnsi="Calibri"/>
                <w:color w:val="000000"/>
                <w:lang w:eastAsia="fr-FR"/>
              </w:rPr>
              <w:t>PowerTap</w:t>
            </w:r>
            <w:proofErr w:type="spellEnd"/>
            <w:r w:rsidRPr="002C15FB">
              <w:rPr>
                <w:rFonts w:ascii="Calibri" w:hAnsi="Calibri"/>
                <w:color w:val="000000"/>
                <w:lang w:eastAsia="fr-FR"/>
              </w:rPr>
              <w:t xml:space="preserve"> G3+</w:t>
            </w:r>
          </w:p>
        </w:tc>
        <w:tc>
          <w:tcPr>
            <w:tcW w:w="1500" w:type="dxa"/>
            <w:tcBorders>
              <w:top w:val="nil"/>
              <w:left w:val="nil"/>
              <w:bottom w:val="nil"/>
              <w:right w:val="nil"/>
            </w:tcBorders>
            <w:shd w:val="clear" w:color="auto" w:fill="auto"/>
            <w:noWrap/>
            <w:vAlign w:val="bottom"/>
          </w:tcPr>
          <w:p w:rsidR="002C15FB" w:rsidRPr="002C15FB" w:rsidRDefault="002C15FB" w:rsidP="002C15FB">
            <w:pPr>
              <w:rPr>
                <w:rFonts w:ascii="Calibri" w:hAnsi="Calibri"/>
                <w:color w:val="000000"/>
                <w:lang w:eastAsia="fr-FR"/>
              </w:rPr>
            </w:pPr>
            <w:r w:rsidRPr="002C15FB">
              <w:rPr>
                <w:rFonts w:ascii="Calibri" w:hAnsi="Calibri"/>
                <w:color w:val="000000"/>
                <w:lang w:eastAsia="fr-FR"/>
              </w:rPr>
              <w:t>Delta relatif</w:t>
            </w:r>
          </w:p>
        </w:tc>
        <w:tc>
          <w:tcPr>
            <w:tcW w:w="2560" w:type="dxa"/>
            <w:tcBorders>
              <w:top w:val="nil"/>
              <w:left w:val="nil"/>
              <w:bottom w:val="nil"/>
              <w:right w:val="nil"/>
            </w:tcBorders>
            <w:shd w:val="clear" w:color="auto" w:fill="auto"/>
            <w:noWrap/>
            <w:vAlign w:val="bottom"/>
          </w:tcPr>
          <w:p w:rsidR="002C15FB" w:rsidRPr="002C15FB" w:rsidRDefault="002C15FB" w:rsidP="002C15FB">
            <w:pPr>
              <w:rPr>
                <w:rFonts w:ascii="Calibri" w:hAnsi="Calibri"/>
                <w:color w:val="000000"/>
                <w:lang w:eastAsia="fr-FR"/>
              </w:rPr>
            </w:pPr>
            <w:r w:rsidRPr="002C15FB">
              <w:rPr>
                <w:rFonts w:ascii="Calibri" w:hAnsi="Calibri"/>
                <w:color w:val="000000"/>
                <w:lang w:eastAsia="fr-FR"/>
              </w:rPr>
              <w:t>Delta absolu (Watts)</w:t>
            </w:r>
          </w:p>
        </w:tc>
      </w:tr>
      <w:tr w:rsidR="002C15FB" w:rsidRPr="002C15FB">
        <w:trPr>
          <w:trHeight w:val="300"/>
        </w:trPr>
        <w:tc>
          <w:tcPr>
            <w:tcW w:w="1800" w:type="dxa"/>
            <w:tcBorders>
              <w:top w:val="nil"/>
              <w:left w:val="nil"/>
              <w:bottom w:val="nil"/>
              <w:right w:val="nil"/>
            </w:tcBorders>
            <w:shd w:val="clear" w:color="auto" w:fill="auto"/>
            <w:noWrap/>
            <w:vAlign w:val="bottom"/>
          </w:tcPr>
          <w:p w:rsidR="002C15FB" w:rsidRPr="002C15FB" w:rsidRDefault="002C15FB" w:rsidP="002C15FB">
            <w:pPr>
              <w:rPr>
                <w:rFonts w:ascii="Calibri" w:hAnsi="Calibri"/>
                <w:color w:val="000000"/>
                <w:lang w:eastAsia="fr-FR"/>
              </w:rPr>
            </w:pPr>
            <w:r w:rsidRPr="002C15FB">
              <w:rPr>
                <w:rFonts w:ascii="Calibri" w:hAnsi="Calibri"/>
                <w:color w:val="000000"/>
                <w:lang w:eastAsia="fr-FR"/>
              </w:rPr>
              <w:t>2 sec</w:t>
            </w:r>
          </w:p>
        </w:tc>
        <w:tc>
          <w:tcPr>
            <w:tcW w:w="1734" w:type="dxa"/>
            <w:tcBorders>
              <w:top w:val="nil"/>
              <w:left w:val="nil"/>
              <w:bottom w:val="nil"/>
              <w:right w:val="nil"/>
            </w:tcBorders>
            <w:shd w:val="clear" w:color="auto" w:fill="auto"/>
            <w:noWrap/>
            <w:vAlign w:val="bottom"/>
          </w:tcPr>
          <w:p w:rsidR="002C15FB" w:rsidRPr="002C15FB" w:rsidRDefault="002C15FB" w:rsidP="002C15FB">
            <w:pPr>
              <w:jc w:val="center"/>
              <w:rPr>
                <w:rFonts w:ascii="Calibri" w:hAnsi="Calibri"/>
                <w:color w:val="000000"/>
                <w:lang w:eastAsia="fr-FR"/>
              </w:rPr>
            </w:pPr>
            <w:r w:rsidRPr="002C15FB">
              <w:rPr>
                <w:rFonts w:ascii="Calibri" w:hAnsi="Calibri"/>
                <w:color w:val="000000"/>
                <w:lang w:eastAsia="fr-FR"/>
              </w:rPr>
              <w:t>919</w:t>
            </w:r>
          </w:p>
        </w:tc>
        <w:tc>
          <w:tcPr>
            <w:tcW w:w="2106" w:type="dxa"/>
            <w:tcBorders>
              <w:top w:val="nil"/>
              <w:left w:val="nil"/>
              <w:bottom w:val="nil"/>
              <w:right w:val="nil"/>
            </w:tcBorders>
            <w:shd w:val="clear" w:color="auto" w:fill="auto"/>
            <w:noWrap/>
            <w:vAlign w:val="bottom"/>
          </w:tcPr>
          <w:p w:rsidR="002C15FB" w:rsidRPr="002C15FB" w:rsidRDefault="002C15FB" w:rsidP="002C15FB">
            <w:pPr>
              <w:jc w:val="center"/>
              <w:rPr>
                <w:rFonts w:ascii="Calibri" w:hAnsi="Calibri"/>
                <w:color w:val="000000"/>
                <w:lang w:eastAsia="fr-FR"/>
              </w:rPr>
            </w:pPr>
            <w:r w:rsidRPr="002C15FB">
              <w:rPr>
                <w:rFonts w:ascii="Calibri" w:hAnsi="Calibri"/>
                <w:color w:val="000000"/>
                <w:lang w:eastAsia="fr-FR"/>
              </w:rPr>
              <w:t>966</w:t>
            </w:r>
          </w:p>
        </w:tc>
        <w:tc>
          <w:tcPr>
            <w:tcW w:w="1500" w:type="dxa"/>
            <w:tcBorders>
              <w:top w:val="nil"/>
              <w:left w:val="nil"/>
              <w:bottom w:val="nil"/>
              <w:right w:val="nil"/>
            </w:tcBorders>
            <w:shd w:val="clear" w:color="auto" w:fill="CCFFCC"/>
            <w:noWrap/>
            <w:vAlign w:val="bottom"/>
          </w:tcPr>
          <w:p w:rsidR="002C15FB" w:rsidRPr="002C15FB" w:rsidRDefault="002C15FB" w:rsidP="002C15FB">
            <w:pPr>
              <w:jc w:val="center"/>
              <w:rPr>
                <w:rFonts w:ascii="Calibri" w:hAnsi="Calibri"/>
                <w:color w:val="006411"/>
                <w:lang w:eastAsia="fr-FR"/>
              </w:rPr>
            </w:pPr>
            <w:r w:rsidRPr="002C15FB">
              <w:rPr>
                <w:rFonts w:ascii="Calibri" w:hAnsi="Calibri"/>
                <w:color w:val="006411"/>
                <w:lang w:eastAsia="fr-FR"/>
              </w:rPr>
              <w:t>5,11%</w:t>
            </w:r>
          </w:p>
        </w:tc>
        <w:tc>
          <w:tcPr>
            <w:tcW w:w="2560" w:type="dxa"/>
            <w:tcBorders>
              <w:top w:val="nil"/>
              <w:left w:val="nil"/>
              <w:bottom w:val="nil"/>
              <w:right w:val="nil"/>
            </w:tcBorders>
            <w:shd w:val="clear" w:color="auto" w:fill="auto"/>
            <w:noWrap/>
            <w:vAlign w:val="bottom"/>
          </w:tcPr>
          <w:p w:rsidR="002C15FB" w:rsidRPr="002C15FB" w:rsidRDefault="002C15FB" w:rsidP="002C15FB">
            <w:pPr>
              <w:jc w:val="center"/>
              <w:rPr>
                <w:rFonts w:ascii="Calibri" w:hAnsi="Calibri"/>
                <w:color w:val="000000"/>
                <w:lang w:eastAsia="fr-FR"/>
              </w:rPr>
            </w:pPr>
            <w:r w:rsidRPr="002C15FB">
              <w:rPr>
                <w:rFonts w:ascii="Calibri" w:hAnsi="Calibri"/>
                <w:color w:val="000000"/>
                <w:lang w:eastAsia="fr-FR"/>
              </w:rPr>
              <w:t>47</w:t>
            </w:r>
          </w:p>
        </w:tc>
      </w:tr>
      <w:tr w:rsidR="002C15FB" w:rsidRPr="002C15FB">
        <w:trPr>
          <w:trHeight w:val="300"/>
        </w:trPr>
        <w:tc>
          <w:tcPr>
            <w:tcW w:w="1800" w:type="dxa"/>
            <w:tcBorders>
              <w:top w:val="nil"/>
              <w:left w:val="nil"/>
              <w:bottom w:val="nil"/>
              <w:right w:val="nil"/>
            </w:tcBorders>
            <w:shd w:val="clear" w:color="auto" w:fill="auto"/>
            <w:noWrap/>
            <w:vAlign w:val="bottom"/>
          </w:tcPr>
          <w:p w:rsidR="002C15FB" w:rsidRPr="002C15FB" w:rsidRDefault="002C15FB" w:rsidP="002C15FB">
            <w:pPr>
              <w:rPr>
                <w:rFonts w:ascii="Calibri" w:hAnsi="Calibri"/>
                <w:color w:val="000000"/>
                <w:lang w:eastAsia="fr-FR"/>
              </w:rPr>
            </w:pPr>
            <w:r w:rsidRPr="002C15FB">
              <w:rPr>
                <w:rFonts w:ascii="Calibri" w:hAnsi="Calibri"/>
                <w:color w:val="000000"/>
                <w:lang w:eastAsia="fr-FR"/>
              </w:rPr>
              <w:t>5 sec</w:t>
            </w:r>
          </w:p>
        </w:tc>
        <w:tc>
          <w:tcPr>
            <w:tcW w:w="1734" w:type="dxa"/>
            <w:tcBorders>
              <w:top w:val="nil"/>
              <w:left w:val="nil"/>
              <w:bottom w:val="nil"/>
              <w:right w:val="nil"/>
            </w:tcBorders>
            <w:shd w:val="clear" w:color="auto" w:fill="auto"/>
            <w:noWrap/>
            <w:vAlign w:val="bottom"/>
          </w:tcPr>
          <w:p w:rsidR="002C15FB" w:rsidRPr="002C15FB" w:rsidRDefault="002C15FB" w:rsidP="002C15FB">
            <w:pPr>
              <w:jc w:val="center"/>
              <w:rPr>
                <w:rFonts w:ascii="Calibri" w:hAnsi="Calibri"/>
                <w:color w:val="000000"/>
                <w:lang w:eastAsia="fr-FR"/>
              </w:rPr>
            </w:pPr>
            <w:r w:rsidRPr="002C15FB">
              <w:rPr>
                <w:rFonts w:ascii="Calibri" w:hAnsi="Calibri"/>
                <w:color w:val="000000"/>
                <w:lang w:eastAsia="fr-FR"/>
              </w:rPr>
              <w:t>876</w:t>
            </w:r>
          </w:p>
        </w:tc>
        <w:tc>
          <w:tcPr>
            <w:tcW w:w="2106" w:type="dxa"/>
            <w:tcBorders>
              <w:top w:val="nil"/>
              <w:left w:val="nil"/>
              <w:bottom w:val="nil"/>
              <w:right w:val="nil"/>
            </w:tcBorders>
            <w:shd w:val="clear" w:color="auto" w:fill="auto"/>
            <w:noWrap/>
            <w:vAlign w:val="bottom"/>
          </w:tcPr>
          <w:p w:rsidR="002C15FB" w:rsidRPr="002C15FB" w:rsidRDefault="002C15FB" w:rsidP="002C15FB">
            <w:pPr>
              <w:jc w:val="center"/>
              <w:rPr>
                <w:rFonts w:ascii="Calibri" w:hAnsi="Calibri"/>
                <w:color w:val="000000"/>
                <w:lang w:eastAsia="fr-FR"/>
              </w:rPr>
            </w:pPr>
            <w:r w:rsidRPr="002C15FB">
              <w:rPr>
                <w:rFonts w:ascii="Calibri" w:hAnsi="Calibri"/>
                <w:color w:val="000000"/>
                <w:lang w:eastAsia="fr-FR"/>
              </w:rPr>
              <w:t>917</w:t>
            </w:r>
          </w:p>
        </w:tc>
        <w:tc>
          <w:tcPr>
            <w:tcW w:w="1500" w:type="dxa"/>
            <w:tcBorders>
              <w:top w:val="nil"/>
              <w:left w:val="nil"/>
              <w:bottom w:val="nil"/>
              <w:right w:val="nil"/>
            </w:tcBorders>
            <w:shd w:val="clear" w:color="auto" w:fill="CCFFCC"/>
            <w:noWrap/>
            <w:vAlign w:val="bottom"/>
          </w:tcPr>
          <w:p w:rsidR="002C15FB" w:rsidRPr="002C15FB" w:rsidRDefault="002C15FB" w:rsidP="002C15FB">
            <w:pPr>
              <w:jc w:val="center"/>
              <w:rPr>
                <w:rFonts w:ascii="Calibri" w:hAnsi="Calibri"/>
                <w:color w:val="006411"/>
                <w:lang w:eastAsia="fr-FR"/>
              </w:rPr>
            </w:pPr>
            <w:r w:rsidRPr="002C15FB">
              <w:rPr>
                <w:rFonts w:ascii="Calibri" w:hAnsi="Calibri"/>
                <w:color w:val="006411"/>
                <w:lang w:eastAsia="fr-FR"/>
              </w:rPr>
              <w:t>4,68%</w:t>
            </w:r>
          </w:p>
        </w:tc>
        <w:tc>
          <w:tcPr>
            <w:tcW w:w="2560" w:type="dxa"/>
            <w:tcBorders>
              <w:top w:val="nil"/>
              <w:left w:val="nil"/>
              <w:bottom w:val="nil"/>
              <w:right w:val="nil"/>
            </w:tcBorders>
            <w:shd w:val="clear" w:color="auto" w:fill="auto"/>
            <w:noWrap/>
            <w:vAlign w:val="bottom"/>
          </w:tcPr>
          <w:p w:rsidR="002C15FB" w:rsidRPr="002C15FB" w:rsidRDefault="002C15FB" w:rsidP="002C15FB">
            <w:pPr>
              <w:jc w:val="center"/>
              <w:rPr>
                <w:rFonts w:ascii="Calibri" w:hAnsi="Calibri"/>
                <w:color w:val="000000"/>
                <w:lang w:eastAsia="fr-FR"/>
              </w:rPr>
            </w:pPr>
            <w:r w:rsidRPr="002C15FB">
              <w:rPr>
                <w:rFonts w:ascii="Calibri" w:hAnsi="Calibri"/>
                <w:color w:val="000000"/>
                <w:lang w:eastAsia="fr-FR"/>
              </w:rPr>
              <w:t>41</w:t>
            </w:r>
          </w:p>
        </w:tc>
      </w:tr>
      <w:tr w:rsidR="002C15FB" w:rsidRPr="002C15FB">
        <w:trPr>
          <w:trHeight w:val="300"/>
        </w:trPr>
        <w:tc>
          <w:tcPr>
            <w:tcW w:w="1800" w:type="dxa"/>
            <w:tcBorders>
              <w:top w:val="nil"/>
              <w:left w:val="nil"/>
              <w:bottom w:val="nil"/>
              <w:right w:val="nil"/>
            </w:tcBorders>
            <w:shd w:val="clear" w:color="auto" w:fill="auto"/>
            <w:noWrap/>
            <w:vAlign w:val="bottom"/>
          </w:tcPr>
          <w:p w:rsidR="002C15FB" w:rsidRPr="002C15FB" w:rsidRDefault="002C15FB" w:rsidP="002C15FB">
            <w:pPr>
              <w:rPr>
                <w:rFonts w:ascii="Calibri" w:hAnsi="Calibri"/>
                <w:color w:val="000000"/>
                <w:lang w:eastAsia="fr-FR"/>
              </w:rPr>
            </w:pPr>
            <w:r w:rsidRPr="002C15FB">
              <w:rPr>
                <w:rFonts w:ascii="Calibri" w:hAnsi="Calibri"/>
                <w:color w:val="000000"/>
                <w:lang w:eastAsia="fr-FR"/>
              </w:rPr>
              <w:t>10 sec</w:t>
            </w:r>
          </w:p>
        </w:tc>
        <w:tc>
          <w:tcPr>
            <w:tcW w:w="1734" w:type="dxa"/>
            <w:tcBorders>
              <w:top w:val="nil"/>
              <w:left w:val="nil"/>
              <w:bottom w:val="nil"/>
              <w:right w:val="nil"/>
            </w:tcBorders>
            <w:shd w:val="clear" w:color="auto" w:fill="auto"/>
            <w:noWrap/>
            <w:vAlign w:val="bottom"/>
          </w:tcPr>
          <w:p w:rsidR="002C15FB" w:rsidRPr="002C15FB" w:rsidRDefault="002C15FB" w:rsidP="002C15FB">
            <w:pPr>
              <w:jc w:val="center"/>
              <w:rPr>
                <w:rFonts w:ascii="Calibri" w:hAnsi="Calibri"/>
                <w:color w:val="000000"/>
                <w:lang w:eastAsia="fr-FR"/>
              </w:rPr>
            </w:pPr>
            <w:r w:rsidRPr="002C15FB">
              <w:rPr>
                <w:rFonts w:ascii="Calibri" w:hAnsi="Calibri"/>
                <w:color w:val="000000"/>
                <w:lang w:eastAsia="fr-FR"/>
              </w:rPr>
              <w:t>752</w:t>
            </w:r>
          </w:p>
        </w:tc>
        <w:tc>
          <w:tcPr>
            <w:tcW w:w="2106" w:type="dxa"/>
            <w:tcBorders>
              <w:top w:val="nil"/>
              <w:left w:val="nil"/>
              <w:bottom w:val="nil"/>
              <w:right w:val="nil"/>
            </w:tcBorders>
            <w:shd w:val="clear" w:color="auto" w:fill="auto"/>
            <w:noWrap/>
            <w:vAlign w:val="bottom"/>
          </w:tcPr>
          <w:p w:rsidR="002C15FB" w:rsidRPr="002C15FB" w:rsidRDefault="002C15FB" w:rsidP="002C15FB">
            <w:pPr>
              <w:jc w:val="center"/>
              <w:rPr>
                <w:rFonts w:ascii="Calibri" w:hAnsi="Calibri"/>
                <w:color w:val="000000"/>
                <w:lang w:eastAsia="fr-FR"/>
              </w:rPr>
            </w:pPr>
            <w:r w:rsidRPr="002C15FB">
              <w:rPr>
                <w:rFonts w:ascii="Calibri" w:hAnsi="Calibri"/>
                <w:color w:val="000000"/>
                <w:lang w:eastAsia="fr-FR"/>
              </w:rPr>
              <w:t>773</w:t>
            </w:r>
          </w:p>
        </w:tc>
        <w:tc>
          <w:tcPr>
            <w:tcW w:w="1500" w:type="dxa"/>
            <w:tcBorders>
              <w:top w:val="nil"/>
              <w:left w:val="nil"/>
              <w:bottom w:val="nil"/>
              <w:right w:val="nil"/>
            </w:tcBorders>
            <w:shd w:val="clear" w:color="auto" w:fill="CCFFCC"/>
            <w:noWrap/>
            <w:vAlign w:val="bottom"/>
          </w:tcPr>
          <w:p w:rsidR="002C15FB" w:rsidRPr="002C15FB" w:rsidRDefault="002C15FB" w:rsidP="002C15FB">
            <w:pPr>
              <w:jc w:val="center"/>
              <w:rPr>
                <w:rFonts w:ascii="Calibri" w:hAnsi="Calibri"/>
                <w:color w:val="006411"/>
                <w:lang w:eastAsia="fr-FR"/>
              </w:rPr>
            </w:pPr>
            <w:r w:rsidRPr="002C15FB">
              <w:rPr>
                <w:rFonts w:ascii="Calibri" w:hAnsi="Calibri"/>
                <w:color w:val="006411"/>
                <w:lang w:eastAsia="fr-FR"/>
              </w:rPr>
              <w:t>2,79%</w:t>
            </w:r>
          </w:p>
        </w:tc>
        <w:tc>
          <w:tcPr>
            <w:tcW w:w="2560" w:type="dxa"/>
            <w:tcBorders>
              <w:top w:val="nil"/>
              <w:left w:val="nil"/>
              <w:bottom w:val="nil"/>
              <w:right w:val="nil"/>
            </w:tcBorders>
            <w:shd w:val="clear" w:color="auto" w:fill="auto"/>
            <w:noWrap/>
            <w:vAlign w:val="bottom"/>
          </w:tcPr>
          <w:p w:rsidR="002C15FB" w:rsidRPr="002C15FB" w:rsidRDefault="002C15FB" w:rsidP="002C15FB">
            <w:pPr>
              <w:jc w:val="center"/>
              <w:rPr>
                <w:rFonts w:ascii="Calibri" w:hAnsi="Calibri"/>
                <w:color w:val="000000"/>
                <w:lang w:eastAsia="fr-FR"/>
              </w:rPr>
            </w:pPr>
            <w:r w:rsidRPr="002C15FB">
              <w:rPr>
                <w:rFonts w:ascii="Calibri" w:hAnsi="Calibri"/>
                <w:color w:val="000000"/>
                <w:lang w:eastAsia="fr-FR"/>
              </w:rPr>
              <w:t>21</w:t>
            </w:r>
          </w:p>
        </w:tc>
      </w:tr>
      <w:tr w:rsidR="002C15FB" w:rsidRPr="002C15FB">
        <w:trPr>
          <w:trHeight w:val="300"/>
        </w:trPr>
        <w:tc>
          <w:tcPr>
            <w:tcW w:w="1800" w:type="dxa"/>
            <w:tcBorders>
              <w:top w:val="nil"/>
              <w:left w:val="nil"/>
              <w:bottom w:val="nil"/>
              <w:right w:val="nil"/>
            </w:tcBorders>
            <w:shd w:val="clear" w:color="auto" w:fill="auto"/>
            <w:noWrap/>
            <w:vAlign w:val="bottom"/>
          </w:tcPr>
          <w:p w:rsidR="002C15FB" w:rsidRPr="002C15FB" w:rsidRDefault="002C15FB" w:rsidP="002C15FB">
            <w:pPr>
              <w:rPr>
                <w:rFonts w:ascii="Calibri" w:hAnsi="Calibri"/>
                <w:color w:val="000000"/>
                <w:lang w:eastAsia="fr-FR"/>
              </w:rPr>
            </w:pPr>
            <w:r w:rsidRPr="002C15FB">
              <w:rPr>
                <w:rFonts w:ascii="Calibri" w:hAnsi="Calibri"/>
                <w:color w:val="000000"/>
                <w:lang w:eastAsia="fr-FR"/>
              </w:rPr>
              <w:t>12 sec</w:t>
            </w:r>
          </w:p>
        </w:tc>
        <w:tc>
          <w:tcPr>
            <w:tcW w:w="1734" w:type="dxa"/>
            <w:tcBorders>
              <w:top w:val="nil"/>
              <w:left w:val="nil"/>
              <w:bottom w:val="nil"/>
              <w:right w:val="nil"/>
            </w:tcBorders>
            <w:shd w:val="clear" w:color="auto" w:fill="auto"/>
            <w:noWrap/>
            <w:vAlign w:val="bottom"/>
          </w:tcPr>
          <w:p w:rsidR="002C15FB" w:rsidRPr="002C15FB" w:rsidRDefault="002C15FB" w:rsidP="002C15FB">
            <w:pPr>
              <w:jc w:val="center"/>
              <w:rPr>
                <w:rFonts w:ascii="Calibri" w:hAnsi="Calibri"/>
                <w:color w:val="000000"/>
                <w:lang w:eastAsia="fr-FR"/>
              </w:rPr>
            </w:pPr>
            <w:r w:rsidRPr="002C15FB">
              <w:rPr>
                <w:rFonts w:ascii="Calibri" w:hAnsi="Calibri"/>
                <w:color w:val="000000"/>
                <w:lang w:eastAsia="fr-FR"/>
              </w:rPr>
              <w:t>749</w:t>
            </w:r>
          </w:p>
        </w:tc>
        <w:tc>
          <w:tcPr>
            <w:tcW w:w="2106" w:type="dxa"/>
            <w:tcBorders>
              <w:top w:val="nil"/>
              <w:left w:val="nil"/>
              <w:bottom w:val="nil"/>
              <w:right w:val="nil"/>
            </w:tcBorders>
            <w:shd w:val="clear" w:color="auto" w:fill="auto"/>
            <w:noWrap/>
            <w:vAlign w:val="bottom"/>
          </w:tcPr>
          <w:p w:rsidR="002C15FB" w:rsidRPr="002C15FB" w:rsidRDefault="002C15FB" w:rsidP="002C15FB">
            <w:pPr>
              <w:jc w:val="center"/>
              <w:rPr>
                <w:rFonts w:ascii="Calibri" w:hAnsi="Calibri"/>
                <w:color w:val="000000"/>
                <w:lang w:eastAsia="fr-FR"/>
              </w:rPr>
            </w:pPr>
            <w:r w:rsidRPr="002C15FB">
              <w:rPr>
                <w:rFonts w:ascii="Calibri" w:hAnsi="Calibri"/>
                <w:color w:val="000000"/>
                <w:lang w:eastAsia="fr-FR"/>
              </w:rPr>
              <w:t>769</w:t>
            </w:r>
          </w:p>
        </w:tc>
        <w:tc>
          <w:tcPr>
            <w:tcW w:w="1500" w:type="dxa"/>
            <w:tcBorders>
              <w:top w:val="nil"/>
              <w:left w:val="nil"/>
              <w:bottom w:val="nil"/>
              <w:right w:val="nil"/>
            </w:tcBorders>
            <w:shd w:val="clear" w:color="auto" w:fill="CCFFCC"/>
            <w:noWrap/>
            <w:vAlign w:val="bottom"/>
          </w:tcPr>
          <w:p w:rsidR="002C15FB" w:rsidRPr="002C15FB" w:rsidRDefault="002C15FB" w:rsidP="002C15FB">
            <w:pPr>
              <w:jc w:val="center"/>
              <w:rPr>
                <w:rFonts w:ascii="Calibri" w:hAnsi="Calibri"/>
                <w:color w:val="006411"/>
                <w:lang w:eastAsia="fr-FR"/>
              </w:rPr>
            </w:pPr>
            <w:r w:rsidRPr="002C15FB">
              <w:rPr>
                <w:rFonts w:ascii="Calibri" w:hAnsi="Calibri"/>
                <w:color w:val="006411"/>
                <w:lang w:eastAsia="fr-FR"/>
              </w:rPr>
              <w:t>2,67%</w:t>
            </w:r>
          </w:p>
        </w:tc>
        <w:tc>
          <w:tcPr>
            <w:tcW w:w="2560" w:type="dxa"/>
            <w:tcBorders>
              <w:top w:val="nil"/>
              <w:left w:val="nil"/>
              <w:bottom w:val="nil"/>
              <w:right w:val="nil"/>
            </w:tcBorders>
            <w:shd w:val="clear" w:color="auto" w:fill="auto"/>
            <w:noWrap/>
            <w:vAlign w:val="bottom"/>
          </w:tcPr>
          <w:p w:rsidR="002C15FB" w:rsidRPr="002C15FB" w:rsidRDefault="002C15FB" w:rsidP="002C15FB">
            <w:pPr>
              <w:jc w:val="center"/>
              <w:rPr>
                <w:rFonts w:ascii="Calibri" w:hAnsi="Calibri"/>
                <w:color w:val="000000"/>
                <w:lang w:eastAsia="fr-FR"/>
              </w:rPr>
            </w:pPr>
            <w:r w:rsidRPr="002C15FB">
              <w:rPr>
                <w:rFonts w:ascii="Calibri" w:hAnsi="Calibri"/>
                <w:color w:val="000000"/>
                <w:lang w:eastAsia="fr-FR"/>
              </w:rPr>
              <w:t>20</w:t>
            </w:r>
          </w:p>
        </w:tc>
      </w:tr>
      <w:tr w:rsidR="002C15FB" w:rsidRPr="002C15FB">
        <w:trPr>
          <w:trHeight w:val="300"/>
        </w:trPr>
        <w:tc>
          <w:tcPr>
            <w:tcW w:w="1800" w:type="dxa"/>
            <w:tcBorders>
              <w:top w:val="nil"/>
              <w:left w:val="nil"/>
              <w:bottom w:val="nil"/>
              <w:right w:val="nil"/>
            </w:tcBorders>
            <w:shd w:val="clear" w:color="auto" w:fill="auto"/>
            <w:noWrap/>
            <w:vAlign w:val="bottom"/>
          </w:tcPr>
          <w:p w:rsidR="002C15FB" w:rsidRPr="002C15FB" w:rsidRDefault="002C15FB" w:rsidP="002C15FB">
            <w:pPr>
              <w:rPr>
                <w:rFonts w:ascii="Calibri" w:hAnsi="Calibri"/>
                <w:color w:val="000000"/>
                <w:lang w:eastAsia="fr-FR"/>
              </w:rPr>
            </w:pPr>
            <w:r w:rsidRPr="002C15FB">
              <w:rPr>
                <w:rFonts w:ascii="Calibri" w:hAnsi="Calibri"/>
                <w:color w:val="000000"/>
                <w:lang w:eastAsia="fr-FR"/>
              </w:rPr>
              <w:t>20 sec</w:t>
            </w:r>
          </w:p>
        </w:tc>
        <w:tc>
          <w:tcPr>
            <w:tcW w:w="1734" w:type="dxa"/>
            <w:tcBorders>
              <w:top w:val="nil"/>
              <w:left w:val="nil"/>
              <w:bottom w:val="nil"/>
              <w:right w:val="nil"/>
            </w:tcBorders>
            <w:shd w:val="clear" w:color="auto" w:fill="auto"/>
            <w:noWrap/>
            <w:vAlign w:val="bottom"/>
          </w:tcPr>
          <w:p w:rsidR="002C15FB" w:rsidRPr="002C15FB" w:rsidRDefault="002C15FB" w:rsidP="002C15FB">
            <w:pPr>
              <w:jc w:val="center"/>
              <w:rPr>
                <w:rFonts w:ascii="Calibri" w:hAnsi="Calibri"/>
                <w:color w:val="000000"/>
                <w:lang w:eastAsia="fr-FR"/>
              </w:rPr>
            </w:pPr>
            <w:r w:rsidRPr="002C15FB">
              <w:rPr>
                <w:rFonts w:ascii="Calibri" w:hAnsi="Calibri"/>
                <w:color w:val="000000"/>
                <w:lang w:eastAsia="fr-FR"/>
              </w:rPr>
              <w:t>712</w:t>
            </w:r>
          </w:p>
        </w:tc>
        <w:tc>
          <w:tcPr>
            <w:tcW w:w="2106" w:type="dxa"/>
            <w:tcBorders>
              <w:top w:val="nil"/>
              <w:left w:val="nil"/>
              <w:bottom w:val="nil"/>
              <w:right w:val="nil"/>
            </w:tcBorders>
            <w:shd w:val="clear" w:color="auto" w:fill="auto"/>
            <w:noWrap/>
            <w:vAlign w:val="bottom"/>
          </w:tcPr>
          <w:p w:rsidR="002C15FB" w:rsidRPr="002C15FB" w:rsidRDefault="002C15FB" w:rsidP="002C15FB">
            <w:pPr>
              <w:jc w:val="center"/>
              <w:rPr>
                <w:rFonts w:ascii="Calibri" w:hAnsi="Calibri"/>
                <w:color w:val="000000"/>
                <w:lang w:eastAsia="fr-FR"/>
              </w:rPr>
            </w:pPr>
            <w:r w:rsidRPr="002C15FB">
              <w:rPr>
                <w:rFonts w:ascii="Calibri" w:hAnsi="Calibri"/>
                <w:color w:val="000000"/>
                <w:lang w:eastAsia="fr-FR"/>
              </w:rPr>
              <w:t>732</w:t>
            </w:r>
          </w:p>
        </w:tc>
        <w:tc>
          <w:tcPr>
            <w:tcW w:w="1500" w:type="dxa"/>
            <w:tcBorders>
              <w:top w:val="nil"/>
              <w:left w:val="nil"/>
              <w:bottom w:val="nil"/>
              <w:right w:val="nil"/>
            </w:tcBorders>
            <w:shd w:val="clear" w:color="auto" w:fill="CCFFCC"/>
            <w:noWrap/>
            <w:vAlign w:val="bottom"/>
          </w:tcPr>
          <w:p w:rsidR="002C15FB" w:rsidRPr="002C15FB" w:rsidRDefault="002C15FB" w:rsidP="002C15FB">
            <w:pPr>
              <w:jc w:val="center"/>
              <w:rPr>
                <w:rFonts w:ascii="Calibri" w:hAnsi="Calibri"/>
                <w:color w:val="006411"/>
                <w:lang w:eastAsia="fr-FR"/>
              </w:rPr>
            </w:pPr>
            <w:r w:rsidRPr="002C15FB">
              <w:rPr>
                <w:rFonts w:ascii="Calibri" w:hAnsi="Calibri"/>
                <w:color w:val="006411"/>
                <w:lang w:eastAsia="fr-FR"/>
              </w:rPr>
              <w:t>2,81%</w:t>
            </w:r>
          </w:p>
        </w:tc>
        <w:tc>
          <w:tcPr>
            <w:tcW w:w="2560" w:type="dxa"/>
            <w:tcBorders>
              <w:top w:val="nil"/>
              <w:left w:val="nil"/>
              <w:bottom w:val="nil"/>
              <w:right w:val="nil"/>
            </w:tcBorders>
            <w:shd w:val="clear" w:color="auto" w:fill="auto"/>
            <w:noWrap/>
            <w:vAlign w:val="bottom"/>
          </w:tcPr>
          <w:p w:rsidR="002C15FB" w:rsidRPr="002C15FB" w:rsidRDefault="002C15FB" w:rsidP="002C15FB">
            <w:pPr>
              <w:jc w:val="center"/>
              <w:rPr>
                <w:rFonts w:ascii="Calibri" w:hAnsi="Calibri"/>
                <w:color w:val="000000"/>
                <w:lang w:eastAsia="fr-FR"/>
              </w:rPr>
            </w:pPr>
            <w:r w:rsidRPr="002C15FB">
              <w:rPr>
                <w:rFonts w:ascii="Calibri" w:hAnsi="Calibri"/>
                <w:color w:val="000000"/>
                <w:lang w:eastAsia="fr-FR"/>
              </w:rPr>
              <w:t>20</w:t>
            </w:r>
          </w:p>
        </w:tc>
      </w:tr>
      <w:tr w:rsidR="002C15FB" w:rsidRPr="002C15FB">
        <w:trPr>
          <w:trHeight w:val="300"/>
        </w:trPr>
        <w:tc>
          <w:tcPr>
            <w:tcW w:w="1800" w:type="dxa"/>
            <w:tcBorders>
              <w:top w:val="nil"/>
              <w:left w:val="nil"/>
              <w:bottom w:val="nil"/>
              <w:right w:val="nil"/>
            </w:tcBorders>
            <w:shd w:val="clear" w:color="auto" w:fill="auto"/>
            <w:noWrap/>
            <w:vAlign w:val="bottom"/>
          </w:tcPr>
          <w:p w:rsidR="002C15FB" w:rsidRPr="002C15FB" w:rsidRDefault="002C15FB" w:rsidP="002C15FB">
            <w:pPr>
              <w:rPr>
                <w:rFonts w:ascii="Calibri" w:hAnsi="Calibri"/>
                <w:color w:val="000000"/>
                <w:lang w:eastAsia="fr-FR"/>
              </w:rPr>
            </w:pPr>
            <w:r w:rsidRPr="002C15FB">
              <w:rPr>
                <w:rFonts w:ascii="Calibri" w:hAnsi="Calibri"/>
                <w:color w:val="000000"/>
                <w:lang w:eastAsia="fr-FR"/>
              </w:rPr>
              <w:t>30 sec</w:t>
            </w:r>
          </w:p>
        </w:tc>
        <w:tc>
          <w:tcPr>
            <w:tcW w:w="1734" w:type="dxa"/>
            <w:tcBorders>
              <w:top w:val="nil"/>
              <w:left w:val="nil"/>
              <w:bottom w:val="nil"/>
              <w:right w:val="nil"/>
            </w:tcBorders>
            <w:shd w:val="clear" w:color="auto" w:fill="auto"/>
            <w:noWrap/>
            <w:vAlign w:val="bottom"/>
          </w:tcPr>
          <w:p w:rsidR="002C15FB" w:rsidRPr="002C15FB" w:rsidRDefault="002C15FB" w:rsidP="002C15FB">
            <w:pPr>
              <w:jc w:val="center"/>
              <w:rPr>
                <w:rFonts w:ascii="Calibri" w:hAnsi="Calibri"/>
                <w:color w:val="000000"/>
                <w:lang w:eastAsia="fr-FR"/>
              </w:rPr>
            </w:pPr>
            <w:r w:rsidRPr="002C15FB">
              <w:rPr>
                <w:rFonts w:ascii="Calibri" w:hAnsi="Calibri"/>
                <w:color w:val="000000"/>
                <w:lang w:eastAsia="fr-FR"/>
              </w:rPr>
              <w:t>659</w:t>
            </w:r>
          </w:p>
        </w:tc>
        <w:tc>
          <w:tcPr>
            <w:tcW w:w="2106" w:type="dxa"/>
            <w:tcBorders>
              <w:top w:val="nil"/>
              <w:left w:val="nil"/>
              <w:bottom w:val="nil"/>
              <w:right w:val="nil"/>
            </w:tcBorders>
            <w:shd w:val="clear" w:color="auto" w:fill="auto"/>
            <w:noWrap/>
            <w:vAlign w:val="bottom"/>
          </w:tcPr>
          <w:p w:rsidR="002C15FB" w:rsidRPr="002C15FB" w:rsidRDefault="002C15FB" w:rsidP="002C15FB">
            <w:pPr>
              <w:jc w:val="center"/>
              <w:rPr>
                <w:rFonts w:ascii="Calibri" w:hAnsi="Calibri"/>
                <w:color w:val="000000"/>
                <w:lang w:eastAsia="fr-FR"/>
              </w:rPr>
            </w:pPr>
            <w:r w:rsidRPr="002C15FB">
              <w:rPr>
                <w:rFonts w:ascii="Calibri" w:hAnsi="Calibri"/>
                <w:color w:val="000000"/>
                <w:lang w:eastAsia="fr-FR"/>
              </w:rPr>
              <w:t>674</w:t>
            </w:r>
          </w:p>
        </w:tc>
        <w:tc>
          <w:tcPr>
            <w:tcW w:w="1500" w:type="dxa"/>
            <w:tcBorders>
              <w:top w:val="nil"/>
              <w:left w:val="nil"/>
              <w:bottom w:val="nil"/>
              <w:right w:val="nil"/>
            </w:tcBorders>
            <w:shd w:val="clear" w:color="auto" w:fill="CCFFCC"/>
            <w:noWrap/>
            <w:vAlign w:val="bottom"/>
          </w:tcPr>
          <w:p w:rsidR="002C15FB" w:rsidRPr="002C15FB" w:rsidRDefault="002C15FB" w:rsidP="002C15FB">
            <w:pPr>
              <w:jc w:val="center"/>
              <w:rPr>
                <w:rFonts w:ascii="Calibri" w:hAnsi="Calibri"/>
                <w:color w:val="006411"/>
                <w:lang w:eastAsia="fr-FR"/>
              </w:rPr>
            </w:pPr>
            <w:r w:rsidRPr="002C15FB">
              <w:rPr>
                <w:rFonts w:ascii="Calibri" w:hAnsi="Calibri"/>
                <w:color w:val="006411"/>
                <w:lang w:eastAsia="fr-FR"/>
              </w:rPr>
              <w:t>2,28%</w:t>
            </w:r>
          </w:p>
        </w:tc>
        <w:tc>
          <w:tcPr>
            <w:tcW w:w="2560" w:type="dxa"/>
            <w:tcBorders>
              <w:top w:val="nil"/>
              <w:left w:val="nil"/>
              <w:bottom w:val="nil"/>
              <w:right w:val="nil"/>
            </w:tcBorders>
            <w:shd w:val="clear" w:color="auto" w:fill="auto"/>
            <w:noWrap/>
            <w:vAlign w:val="bottom"/>
          </w:tcPr>
          <w:p w:rsidR="002C15FB" w:rsidRPr="002C15FB" w:rsidRDefault="002C15FB" w:rsidP="002C15FB">
            <w:pPr>
              <w:jc w:val="center"/>
              <w:rPr>
                <w:rFonts w:ascii="Calibri" w:hAnsi="Calibri"/>
                <w:color w:val="000000"/>
                <w:lang w:eastAsia="fr-FR"/>
              </w:rPr>
            </w:pPr>
            <w:r w:rsidRPr="002C15FB">
              <w:rPr>
                <w:rFonts w:ascii="Calibri" w:hAnsi="Calibri"/>
                <w:color w:val="000000"/>
                <w:lang w:eastAsia="fr-FR"/>
              </w:rPr>
              <w:t>15</w:t>
            </w:r>
          </w:p>
        </w:tc>
      </w:tr>
      <w:tr w:rsidR="002C15FB" w:rsidRPr="002C15FB">
        <w:trPr>
          <w:trHeight w:val="300"/>
        </w:trPr>
        <w:tc>
          <w:tcPr>
            <w:tcW w:w="1800" w:type="dxa"/>
            <w:tcBorders>
              <w:top w:val="nil"/>
              <w:left w:val="nil"/>
              <w:bottom w:val="nil"/>
              <w:right w:val="nil"/>
            </w:tcBorders>
            <w:shd w:val="clear" w:color="auto" w:fill="auto"/>
            <w:noWrap/>
            <w:vAlign w:val="bottom"/>
          </w:tcPr>
          <w:p w:rsidR="002C15FB" w:rsidRPr="002C15FB" w:rsidRDefault="002C15FB" w:rsidP="002C15FB">
            <w:pPr>
              <w:rPr>
                <w:rFonts w:ascii="Calibri" w:hAnsi="Calibri"/>
                <w:color w:val="000000"/>
                <w:lang w:eastAsia="fr-FR"/>
              </w:rPr>
            </w:pPr>
            <w:r w:rsidRPr="002C15FB">
              <w:rPr>
                <w:rFonts w:ascii="Calibri" w:hAnsi="Calibri"/>
                <w:color w:val="000000"/>
                <w:lang w:eastAsia="fr-FR"/>
              </w:rPr>
              <w:t>1:00 min</w:t>
            </w:r>
          </w:p>
        </w:tc>
        <w:tc>
          <w:tcPr>
            <w:tcW w:w="1734" w:type="dxa"/>
            <w:tcBorders>
              <w:top w:val="nil"/>
              <w:left w:val="nil"/>
              <w:bottom w:val="nil"/>
              <w:right w:val="nil"/>
            </w:tcBorders>
            <w:shd w:val="clear" w:color="auto" w:fill="auto"/>
            <w:noWrap/>
            <w:vAlign w:val="bottom"/>
          </w:tcPr>
          <w:p w:rsidR="002C15FB" w:rsidRPr="002C15FB" w:rsidRDefault="002C15FB" w:rsidP="002C15FB">
            <w:pPr>
              <w:jc w:val="center"/>
              <w:rPr>
                <w:rFonts w:ascii="Calibri" w:hAnsi="Calibri"/>
                <w:color w:val="000000"/>
                <w:lang w:eastAsia="fr-FR"/>
              </w:rPr>
            </w:pPr>
            <w:r w:rsidRPr="002C15FB">
              <w:rPr>
                <w:rFonts w:ascii="Calibri" w:hAnsi="Calibri"/>
                <w:color w:val="000000"/>
                <w:lang w:eastAsia="fr-FR"/>
              </w:rPr>
              <w:t>518</w:t>
            </w:r>
          </w:p>
        </w:tc>
        <w:tc>
          <w:tcPr>
            <w:tcW w:w="2106" w:type="dxa"/>
            <w:tcBorders>
              <w:top w:val="nil"/>
              <w:left w:val="nil"/>
              <w:bottom w:val="nil"/>
              <w:right w:val="nil"/>
            </w:tcBorders>
            <w:shd w:val="clear" w:color="auto" w:fill="auto"/>
            <w:noWrap/>
            <w:vAlign w:val="bottom"/>
          </w:tcPr>
          <w:p w:rsidR="002C15FB" w:rsidRPr="002C15FB" w:rsidRDefault="002C15FB" w:rsidP="002C15FB">
            <w:pPr>
              <w:jc w:val="center"/>
              <w:rPr>
                <w:rFonts w:ascii="Calibri" w:hAnsi="Calibri"/>
                <w:color w:val="000000"/>
                <w:lang w:eastAsia="fr-FR"/>
              </w:rPr>
            </w:pPr>
            <w:r w:rsidRPr="002C15FB">
              <w:rPr>
                <w:rFonts w:ascii="Calibri" w:hAnsi="Calibri"/>
                <w:color w:val="000000"/>
                <w:lang w:eastAsia="fr-FR"/>
              </w:rPr>
              <w:t>500</w:t>
            </w:r>
          </w:p>
        </w:tc>
        <w:tc>
          <w:tcPr>
            <w:tcW w:w="1500" w:type="dxa"/>
            <w:tcBorders>
              <w:top w:val="nil"/>
              <w:left w:val="nil"/>
              <w:bottom w:val="nil"/>
              <w:right w:val="nil"/>
            </w:tcBorders>
            <w:shd w:val="clear" w:color="auto" w:fill="FF99CC"/>
            <w:noWrap/>
            <w:vAlign w:val="bottom"/>
          </w:tcPr>
          <w:p w:rsidR="002C15FB" w:rsidRPr="002C15FB" w:rsidRDefault="002C15FB" w:rsidP="002C15FB">
            <w:pPr>
              <w:jc w:val="center"/>
              <w:rPr>
                <w:rFonts w:ascii="Calibri" w:hAnsi="Calibri"/>
                <w:color w:val="900000"/>
                <w:lang w:eastAsia="fr-FR"/>
              </w:rPr>
            </w:pPr>
            <w:r w:rsidRPr="002C15FB">
              <w:rPr>
                <w:rFonts w:ascii="Calibri" w:hAnsi="Calibri"/>
                <w:color w:val="900000"/>
                <w:lang w:eastAsia="fr-FR"/>
              </w:rPr>
              <w:t>-3,47%</w:t>
            </w:r>
          </w:p>
        </w:tc>
        <w:tc>
          <w:tcPr>
            <w:tcW w:w="2560" w:type="dxa"/>
            <w:tcBorders>
              <w:top w:val="nil"/>
              <w:left w:val="nil"/>
              <w:bottom w:val="nil"/>
              <w:right w:val="nil"/>
            </w:tcBorders>
            <w:shd w:val="clear" w:color="auto" w:fill="auto"/>
            <w:noWrap/>
            <w:vAlign w:val="bottom"/>
          </w:tcPr>
          <w:p w:rsidR="002C15FB" w:rsidRPr="002C15FB" w:rsidRDefault="002C15FB" w:rsidP="002C15FB">
            <w:pPr>
              <w:jc w:val="center"/>
              <w:rPr>
                <w:rFonts w:ascii="Calibri" w:hAnsi="Calibri"/>
                <w:color w:val="000000"/>
                <w:lang w:eastAsia="fr-FR"/>
              </w:rPr>
            </w:pPr>
            <w:r w:rsidRPr="002C15FB">
              <w:rPr>
                <w:rFonts w:ascii="Calibri" w:hAnsi="Calibri"/>
                <w:color w:val="000000"/>
                <w:lang w:eastAsia="fr-FR"/>
              </w:rPr>
              <w:t>-18</w:t>
            </w:r>
          </w:p>
        </w:tc>
      </w:tr>
      <w:tr w:rsidR="002C15FB" w:rsidRPr="002C15FB">
        <w:trPr>
          <w:trHeight w:val="300"/>
        </w:trPr>
        <w:tc>
          <w:tcPr>
            <w:tcW w:w="1800" w:type="dxa"/>
            <w:tcBorders>
              <w:top w:val="nil"/>
              <w:left w:val="nil"/>
              <w:bottom w:val="nil"/>
              <w:right w:val="nil"/>
            </w:tcBorders>
            <w:shd w:val="clear" w:color="auto" w:fill="auto"/>
            <w:noWrap/>
            <w:vAlign w:val="bottom"/>
          </w:tcPr>
          <w:p w:rsidR="002C15FB" w:rsidRPr="002C15FB" w:rsidRDefault="002C15FB" w:rsidP="002C15FB">
            <w:pPr>
              <w:rPr>
                <w:rFonts w:ascii="Calibri" w:hAnsi="Calibri"/>
                <w:color w:val="000000"/>
                <w:lang w:eastAsia="fr-FR"/>
              </w:rPr>
            </w:pPr>
            <w:r w:rsidRPr="002C15FB">
              <w:rPr>
                <w:rFonts w:ascii="Calibri" w:hAnsi="Calibri"/>
                <w:color w:val="000000"/>
                <w:lang w:eastAsia="fr-FR"/>
              </w:rPr>
              <w:t>2:00 min</w:t>
            </w:r>
          </w:p>
        </w:tc>
        <w:tc>
          <w:tcPr>
            <w:tcW w:w="1734" w:type="dxa"/>
            <w:tcBorders>
              <w:top w:val="nil"/>
              <w:left w:val="nil"/>
              <w:bottom w:val="nil"/>
              <w:right w:val="nil"/>
            </w:tcBorders>
            <w:shd w:val="clear" w:color="auto" w:fill="auto"/>
            <w:noWrap/>
            <w:vAlign w:val="bottom"/>
          </w:tcPr>
          <w:p w:rsidR="002C15FB" w:rsidRPr="002C15FB" w:rsidRDefault="002C15FB" w:rsidP="002C15FB">
            <w:pPr>
              <w:jc w:val="center"/>
              <w:rPr>
                <w:rFonts w:ascii="Calibri" w:hAnsi="Calibri"/>
                <w:color w:val="000000"/>
                <w:lang w:eastAsia="fr-FR"/>
              </w:rPr>
            </w:pPr>
            <w:r w:rsidRPr="002C15FB">
              <w:rPr>
                <w:rFonts w:ascii="Calibri" w:hAnsi="Calibri"/>
                <w:color w:val="000000"/>
                <w:lang w:eastAsia="fr-FR"/>
              </w:rPr>
              <w:t>347</w:t>
            </w:r>
          </w:p>
        </w:tc>
        <w:tc>
          <w:tcPr>
            <w:tcW w:w="2106" w:type="dxa"/>
            <w:tcBorders>
              <w:top w:val="nil"/>
              <w:left w:val="nil"/>
              <w:bottom w:val="nil"/>
              <w:right w:val="nil"/>
            </w:tcBorders>
            <w:shd w:val="clear" w:color="auto" w:fill="auto"/>
            <w:noWrap/>
            <w:vAlign w:val="bottom"/>
          </w:tcPr>
          <w:p w:rsidR="002C15FB" w:rsidRPr="002C15FB" w:rsidRDefault="002C15FB" w:rsidP="002C15FB">
            <w:pPr>
              <w:jc w:val="center"/>
              <w:rPr>
                <w:rFonts w:ascii="Calibri" w:hAnsi="Calibri"/>
                <w:color w:val="000000"/>
                <w:lang w:eastAsia="fr-FR"/>
              </w:rPr>
            </w:pPr>
            <w:r w:rsidRPr="002C15FB">
              <w:rPr>
                <w:rFonts w:ascii="Calibri" w:hAnsi="Calibri"/>
                <w:color w:val="000000"/>
                <w:lang w:eastAsia="fr-FR"/>
              </w:rPr>
              <w:t>341</w:t>
            </w:r>
          </w:p>
        </w:tc>
        <w:tc>
          <w:tcPr>
            <w:tcW w:w="1500" w:type="dxa"/>
            <w:tcBorders>
              <w:top w:val="nil"/>
              <w:left w:val="nil"/>
              <w:bottom w:val="nil"/>
              <w:right w:val="nil"/>
            </w:tcBorders>
            <w:shd w:val="clear" w:color="auto" w:fill="FF99CC"/>
            <w:noWrap/>
            <w:vAlign w:val="bottom"/>
          </w:tcPr>
          <w:p w:rsidR="002C15FB" w:rsidRPr="002C15FB" w:rsidRDefault="002C15FB" w:rsidP="002C15FB">
            <w:pPr>
              <w:jc w:val="center"/>
              <w:rPr>
                <w:rFonts w:ascii="Calibri" w:hAnsi="Calibri"/>
                <w:color w:val="900000"/>
                <w:lang w:eastAsia="fr-FR"/>
              </w:rPr>
            </w:pPr>
            <w:r w:rsidRPr="002C15FB">
              <w:rPr>
                <w:rFonts w:ascii="Calibri" w:hAnsi="Calibri"/>
                <w:color w:val="900000"/>
                <w:lang w:eastAsia="fr-FR"/>
              </w:rPr>
              <w:t>-1,73%</w:t>
            </w:r>
          </w:p>
        </w:tc>
        <w:tc>
          <w:tcPr>
            <w:tcW w:w="2560" w:type="dxa"/>
            <w:tcBorders>
              <w:top w:val="nil"/>
              <w:left w:val="nil"/>
              <w:bottom w:val="nil"/>
              <w:right w:val="nil"/>
            </w:tcBorders>
            <w:shd w:val="clear" w:color="auto" w:fill="auto"/>
            <w:noWrap/>
            <w:vAlign w:val="bottom"/>
          </w:tcPr>
          <w:p w:rsidR="002C15FB" w:rsidRPr="002C15FB" w:rsidRDefault="002C15FB" w:rsidP="002C15FB">
            <w:pPr>
              <w:jc w:val="center"/>
              <w:rPr>
                <w:rFonts w:ascii="Calibri" w:hAnsi="Calibri"/>
                <w:color w:val="000000"/>
                <w:lang w:eastAsia="fr-FR"/>
              </w:rPr>
            </w:pPr>
            <w:r w:rsidRPr="002C15FB">
              <w:rPr>
                <w:rFonts w:ascii="Calibri" w:hAnsi="Calibri"/>
                <w:color w:val="000000"/>
                <w:lang w:eastAsia="fr-FR"/>
              </w:rPr>
              <w:t>-6</w:t>
            </w:r>
          </w:p>
        </w:tc>
      </w:tr>
      <w:tr w:rsidR="002C15FB" w:rsidRPr="002C15FB">
        <w:trPr>
          <w:trHeight w:val="300"/>
        </w:trPr>
        <w:tc>
          <w:tcPr>
            <w:tcW w:w="1800" w:type="dxa"/>
            <w:tcBorders>
              <w:top w:val="nil"/>
              <w:left w:val="nil"/>
              <w:bottom w:val="nil"/>
              <w:right w:val="nil"/>
            </w:tcBorders>
            <w:shd w:val="clear" w:color="auto" w:fill="auto"/>
            <w:noWrap/>
            <w:vAlign w:val="bottom"/>
          </w:tcPr>
          <w:p w:rsidR="002C15FB" w:rsidRPr="002C15FB" w:rsidRDefault="002C15FB" w:rsidP="002C15FB">
            <w:pPr>
              <w:rPr>
                <w:rFonts w:ascii="Calibri" w:hAnsi="Calibri"/>
                <w:color w:val="000000"/>
                <w:lang w:eastAsia="fr-FR"/>
              </w:rPr>
            </w:pPr>
            <w:r w:rsidRPr="002C15FB">
              <w:rPr>
                <w:rFonts w:ascii="Calibri" w:hAnsi="Calibri"/>
                <w:color w:val="000000"/>
                <w:lang w:eastAsia="fr-FR"/>
              </w:rPr>
              <w:t>5:00 min</w:t>
            </w:r>
          </w:p>
        </w:tc>
        <w:tc>
          <w:tcPr>
            <w:tcW w:w="1734" w:type="dxa"/>
            <w:tcBorders>
              <w:top w:val="nil"/>
              <w:left w:val="nil"/>
              <w:bottom w:val="nil"/>
              <w:right w:val="nil"/>
            </w:tcBorders>
            <w:shd w:val="clear" w:color="auto" w:fill="auto"/>
            <w:noWrap/>
            <w:vAlign w:val="bottom"/>
          </w:tcPr>
          <w:p w:rsidR="002C15FB" w:rsidRPr="002C15FB" w:rsidRDefault="002C15FB" w:rsidP="002C15FB">
            <w:pPr>
              <w:jc w:val="center"/>
              <w:rPr>
                <w:rFonts w:ascii="Calibri" w:hAnsi="Calibri"/>
                <w:color w:val="000000"/>
                <w:lang w:eastAsia="fr-FR"/>
              </w:rPr>
            </w:pPr>
            <w:r w:rsidRPr="002C15FB">
              <w:rPr>
                <w:rFonts w:ascii="Calibri" w:hAnsi="Calibri"/>
                <w:color w:val="000000"/>
                <w:lang w:eastAsia="fr-FR"/>
              </w:rPr>
              <w:t>269</w:t>
            </w:r>
          </w:p>
        </w:tc>
        <w:tc>
          <w:tcPr>
            <w:tcW w:w="2106" w:type="dxa"/>
            <w:tcBorders>
              <w:top w:val="nil"/>
              <w:left w:val="nil"/>
              <w:bottom w:val="nil"/>
              <w:right w:val="nil"/>
            </w:tcBorders>
            <w:shd w:val="clear" w:color="auto" w:fill="auto"/>
            <w:noWrap/>
            <w:vAlign w:val="bottom"/>
          </w:tcPr>
          <w:p w:rsidR="002C15FB" w:rsidRPr="002C15FB" w:rsidRDefault="002C15FB" w:rsidP="002C15FB">
            <w:pPr>
              <w:jc w:val="center"/>
              <w:rPr>
                <w:rFonts w:ascii="Calibri" w:hAnsi="Calibri"/>
                <w:color w:val="000000"/>
                <w:lang w:eastAsia="fr-FR"/>
              </w:rPr>
            </w:pPr>
            <w:r w:rsidRPr="002C15FB">
              <w:rPr>
                <w:rFonts w:ascii="Calibri" w:hAnsi="Calibri"/>
                <w:color w:val="000000"/>
                <w:lang w:eastAsia="fr-FR"/>
              </w:rPr>
              <w:t>268</w:t>
            </w:r>
          </w:p>
        </w:tc>
        <w:tc>
          <w:tcPr>
            <w:tcW w:w="1500" w:type="dxa"/>
            <w:tcBorders>
              <w:top w:val="nil"/>
              <w:left w:val="nil"/>
              <w:bottom w:val="nil"/>
              <w:right w:val="nil"/>
            </w:tcBorders>
            <w:shd w:val="clear" w:color="auto" w:fill="FF99CC"/>
            <w:noWrap/>
            <w:vAlign w:val="bottom"/>
          </w:tcPr>
          <w:p w:rsidR="002C15FB" w:rsidRPr="002C15FB" w:rsidRDefault="002C15FB" w:rsidP="002C15FB">
            <w:pPr>
              <w:jc w:val="center"/>
              <w:rPr>
                <w:rFonts w:ascii="Calibri" w:hAnsi="Calibri"/>
                <w:color w:val="900000"/>
                <w:lang w:eastAsia="fr-FR"/>
              </w:rPr>
            </w:pPr>
            <w:r w:rsidRPr="002C15FB">
              <w:rPr>
                <w:rFonts w:ascii="Calibri" w:hAnsi="Calibri"/>
                <w:color w:val="900000"/>
                <w:lang w:eastAsia="fr-FR"/>
              </w:rPr>
              <w:t>-0,37%</w:t>
            </w:r>
          </w:p>
        </w:tc>
        <w:tc>
          <w:tcPr>
            <w:tcW w:w="2560" w:type="dxa"/>
            <w:tcBorders>
              <w:top w:val="nil"/>
              <w:left w:val="nil"/>
              <w:bottom w:val="nil"/>
              <w:right w:val="nil"/>
            </w:tcBorders>
            <w:shd w:val="clear" w:color="auto" w:fill="auto"/>
            <w:noWrap/>
            <w:vAlign w:val="bottom"/>
          </w:tcPr>
          <w:p w:rsidR="002C15FB" w:rsidRPr="002C15FB" w:rsidRDefault="002C15FB" w:rsidP="002C15FB">
            <w:pPr>
              <w:jc w:val="center"/>
              <w:rPr>
                <w:rFonts w:ascii="Calibri" w:hAnsi="Calibri"/>
                <w:color w:val="000000"/>
                <w:lang w:eastAsia="fr-FR"/>
              </w:rPr>
            </w:pPr>
            <w:r w:rsidRPr="002C15FB">
              <w:rPr>
                <w:rFonts w:ascii="Calibri" w:hAnsi="Calibri"/>
                <w:color w:val="000000"/>
                <w:lang w:eastAsia="fr-FR"/>
              </w:rPr>
              <w:t>-1</w:t>
            </w:r>
          </w:p>
        </w:tc>
      </w:tr>
      <w:tr w:rsidR="002C15FB" w:rsidRPr="002C15FB">
        <w:trPr>
          <w:trHeight w:val="300"/>
        </w:trPr>
        <w:tc>
          <w:tcPr>
            <w:tcW w:w="1800" w:type="dxa"/>
            <w:tcBorders>
              <w:top w:val="nil"/>
              <w:left w:val="nil"/>
              <w:bottom w:val="nil"/>
              <w:right w:val="nil"/>
            </w:tcBorders>
            <w:shd w:val="clear" w:color="auto" w:fill="auto"/>
            <w:noWrap/>
            <w:vAlign w:val="bottom"/>
          </w:tcPr>
          <w:p w:rsidR="002C15FB" w:rsidRPr="002C15FB" w:rsidRDefault="002C15FB" w:rsidP="002C15FB">
            <w:pPr>
              <w:rPr>
                <w:rFonts w:ascii="Calibri" w:hAnsi="Calibri"/>
                <w:color w:val="000000"/>
                <w:lang w:eastAsia="fr-FR"/>
              </w:rPr>
            </w:pPr>
            <w:r w:rsidRPr="002C15FB">
              <w:rPr>
                <w:rFonts w:ascii="Calibri" w:hAnsi="Calibri"/>
                <w:color w:val="000000"/>
                <w:lang w:eastAsia="fr-FR"/>
              </w:rPr>
              <w:t>6:00 min</w:t>
            </w:r>
          </w:p>
        </w:tc>
        <w:tc>
          <w:tcPr>
            <w:tcW w:w="1734" w:type="dxa"/>
            <w:tcBorders>
              <w:top w:val="nil"/>
              <w:left w:val="nil"/>
              <w:bottom w:val="nil"/>
              <w:right w:val="nil"/>
            </w:tcBorders>
            <w:shd w:val="clear" w:color="auto" w:fill="auto"/>
            <w:noWrap/>
            <w:vAlign w:val="bottom"/>
          </w:tcPr>
          <w:p w:rsidR="002C15FB" w:rsidRPr="002C15FB" w:rsidRDefault="002C15FB" w:rsidP="002C15FB">
            <w:pPr>
              <w:jc w:val="center"/>
              <w:rPr>
                <w:rFonts w:ascii="Calibri" w:hAnsi="Calibri"/>
                <w:color w:val="000000"/>
                <w:lang w:eastAsia="fr-FR"/>
              </w:rPr>
            </w:pPr>
            <w:r w:rsidRPr="002C15FB">
              <w:rPr>
                <w:rFonts w:ascii="Calibri" w:hAnsi="Calibri"/>
                <w:color w:val="000000"/>
                <w:lang w:eastAsia="fr-FR"/>
              </w:rPr>
              <w:t>259</w:t>
            </w:r>
          </w:p>
        </w:tc>
        <w:tc>
          <w:tcPr>
            <w:tcW w:w="2106" w:type="dxa"/>
            <w:tcBorders>
              <w:top w:val="nil"/>
              <w:left w:val="nil"/>
              <w:bottom w:val="nil"/>
              <w:right w:val="nil"/>
            </w:tcBorders>
            <w:shd w:val="clear" w:color="auto" w:fill="auto"/>
            <w:noWrap/>
            <w:vAlign w:val="bottom"/>
          </w:tcPr>
          <w:p w:rsidR="002C15FB" w:rsidRPr="002C15FB" w:rsidRDefault="002C15FB" w:rsidP="002C15FB">
            <w:pPr>
              <w:jc w:val="center"/>
              <w:rPr>
                <w:rFonts w:ascii="Calibri" w:hAnsi="Calibri"/>
                <w:color w:val="000000"/>
                <w:lang w:eastAsia="fr-FR"/>
              </w:rPr>
            </w:pPr>
            <w:r w:rsidRPr="002C15FB">
              <w:rPr>
                <w:rFonts w:ascii="Calibri" w:hAnsi="Calibri"/>
                <w:color w:val="000000"/>
                <w:lang w:eastAsia="fr-FR"/>
              </w:rPr>
              <w:t>262</w:t>
            </w:r>
          </w:p>
        </w:tc>
        <w:tc>
          <w:tcPr>
            <w:tcW w:w="1500" w:type="dxa"/>
            <w:tcBorders>
              <w:top w:val="nil"/>
              <w:left w:val="nil"/>
              <w:bottom w:val="nil"/>
              <w:right w:val="nil"/>
            </w:tcBorders>
            <w:shd w:val="clear" w:color="auto" w:fill="CCFFCC"/>
            <w:noWrap/>
            <w:vAlign w:val="bottom"/>
          </w:tcPr>
          <w:p w:rsidR="002C15FB" w:rsidRPr="002C15FB" w:rsidRDefault="002C15FB" w:rsidP="002C15FB">
            <w:pPr>
              <w:jc w:val="center"/>
              <w:rPr>
                <w:rFonts w:ascii="Calibri" w:hAnsi="Calibri"/>
                <w:color w:val="006411"/>
                <w:lang w:eastAsia="fr-FR"/>
              </w:rPr>
            </w:pPr>
            <w:r w:rsidRPr="002C15FB">
              <w:rPr>
                <w:rFonts w:ascii="Calibri" w:hAnsi="Calibri"/>
                <w:color w:val="006411"/>
                <w:lang w:eastAsia="fr-FR"/>
              </w:rPr>
              <w:t>1,16%</w:t>
            </w:r>
          </w:p>
        </w:tc>
        <w:tc>
          <w:tcPr>
            <w:tcW w:w="2560" w:type="dxa"/>
            <w:tcBorders>
              <w:top w:val="nil"/>
              <w:left w:val="nil"/>
              <w:bottom w:val="nil"/>
              <w:right w:val="nil"/>
            </w:tcBorders>
            <w:shd w:val="clear" w:color="auto" w:fill="auto"/>
            <w:noWrap/>
            <w:vAlign w:val="bottom"/>
          </w:tcPr>
          <w:p w:rsidR="002C15FB" w:rsidRPr="002C15FB" w:rsidRDefault="002C15FB" w:rsidP="002C15FB">
            <w:pPr>
              <w:jc w:val="center"/>
              <w:rPr>
                <w:rFonts w:ascii="Calibri" w:hAnsi="Calibri"/>
                <w:color w:val="000000"/>
                <w:lang w:eastAsia="fr-FR"/>
              </w:rPr>
            </w:pPr>
            <w:r w:rsidRPr="002C15FB">
              <w:rPr>
                <w:rFonts w:ascii="Calibri" w:hAnsi="Calibri"/>
                <w:color w:val="000000"/>
                <w:lang w:eastAsia="fr-FR"/>
              </w:rPr>
              <w:t>3</w:t>
            </w:r>
          </w:p>
        </w:tc>
      </w:tr>
      <w:tr w:rsidR="002C15FB" w:rsidRPr="002C15FB">
        <w:trPr>
          <w:trHeight w:val="300"/>
        </w:trPr>
        <w:tc>
          <w:tcPr>
            <w:tcW w:w="1800" w:type="dxa"/>
            <w:tcBorders>
              <w:top w:val="nil"/>
              <w:left w:val="nil"/>
              <w:bottom w:val="nil"/>
              <w:right w:val="nil"/>
            </w:tcBorders>
            <w:shd w:val="clear" w:color="auto" w:fill="auto"/>
            <w:noWrap/>
            <w:vAlign w:val="bottom"/>
          </w:tcPr>
          <w:p w:rsidR="002C15FB" w:rsidRPr="002C15FB" w:rsidRDefault="002C15FB" w:rsidP="002C15FB">
            <w:pPr>
              <w:rPr>
                <w:rFonts w:ascii="Calibri" w:hAnsi="Calibri"/>
                <w:color w:val="000000"/>
                <w:lang w:eastAsia="fr-FR"/>
              </w:rPr>
            </w:pPr>
            <w:r w:rsidRPr="002C15FB">
              <w:rPr>
                <w:rFonts w:ascii="Calibri" w:hAnsi="Calibri"/>
                <w:color w:val="000000"/>
                <w:lang w:eastAsia="fr-FR"/>
              </w:rPr>
              <w:t>10:00 min</w:t>
            </w:r>
          </w:p>
        </w:tc>
        <w:tc>
          <w:tcPr>
            <w:tcW w:w="1734" w:type="dxa"/>
            <w:tcBorders>
              <w:top w:val="nil"/>
              <w:left w:val="nil"/>
              <w:bottom w:val="nil"/>
              <w:right w:val="nil"/>
            </w:tcBorders>
            <w:shd w:val="clear" w:color="auto" w:fill="auto"/>
            <w:noWrap/>
            <w:vAlign w:val="bottom"/>
          </w:tcPr>
          <w:p w:rsidR="002C15FB" w:rsidRPr="002C15FB" w:rsidRDefault="002C15FB" w:rsidP="002C15FB">
            <w:pPr>
              <w:jc w:val="center"/>
              <w:rPr>
                <w:rFonts w:ascii="Calibri" w:hAnsi="Calibri"/>
                <w:color w:val="000000"/>
                <w:lang w:eastAsia="fr-FR"/>
              </w:rPr>
            </w:pPr>
            <w:r w:rsidRPr="002C15FB">
              <w:rPr>
                <w:rFonts w:ascii="Calibri" w:hAnsi="Calibri"/>
                <w:color w:val="000000"/>
                <w:lang w:eastAsia="fr-FR"/>
              </w:rPr>
              <w:t>240</w:t>
            </w:r>
          </w:p>
        </w:tc>
        <w:tc>
          <w:tcPr>
            <w:tcW w:w="2106" w:type="dxa"/>
            <w:tcBorders>
              <w:top w:val="nil"/>
              <w:left w:val="nil"/>
              <w:bottom w:val="nil"/>
              <w:right w:val="nil"/>
            </w:tcBorders>
            <w:shd w:val="clear" w:color="auto" w:fill="auto"/>
            <w:noWrap/>
            <w:vAlign w:val="bottom"/>
          </w:tcPr>
          <w:p w:rsidR="002C15FB" w:rsidRPr="002C15FB" w:rsidRDefault="002C15FB" w:rsidP="002C15FB">
            <w:pPr>
              <w:jc w:val="center"/>
              <w:rPr>
                <w:rFonts w:ascii="Calibri" w:hAnsi="Calibri"/>
                <w:color w:val="000000"/>
                <w:lang w:eastAsia="fr-FR"/>
              </w:rPr>
            </w:pPr>
            <w:r w:rsidRPr="002C15FB">
              <w:rPr>
                <w:rFonts w:ascii="Calibri" w:hAnsi="Calibri"/>
                <w:color w:val="000000"/>
                <w:lang w:eastAsia="fr-FR"/>
              </w:rPr>
              <w:t>245</w:t>
            </w:r>
          </w:p>
        </w:tc>
        <w:tc>
          <w:tcPr>
            <w:tcW w:w="1500" w:type="dxa"/>
            <w:tcBorders>
              <w:top w:val="nil"/>
              <w:left w:val="nil"/>
              <w:bottom w:val="nil"/>
              <w:right w:val="nil"/>
            </w:tcBorders>
            <w:shd w:val="clear" w:color="auto" w:fill="CCFFCC"/>
            <w:noWrap/>
            <w:vAlign w:val="bottom"/>
          </w:tcPr>
          <w:p w:rsidR="002C15FB" w:rsidRPr="002C15FB" w:rsidRDefault="002C15FB" w:rsidP="002C15FB">
            <w:pPr>
              <w:jc w:val="center"/>
              <w:rPr>
                <w:rFonts w:ascii="Calibri" w:hAnsi="Calibri"/>
                <w:color w:val="006411"/>
                <w:lang w:eastAsia="fr-FR"/>
              </w:rPr>
            </w:pPr>
            <w:r w:rsidRPr="002C15FB">
              <w:rPr>
                <w:rFonts w:ascii="Calibri" w:hAnsi="Calibri"/>
                <w:color w:val="006411"/>
                <w:lang w:eastAsia="fr-FR"/>
              </w:rPr>
              <w:t>2,08%</w:t>
            </w:r>
          </w:p>
        </w:tc>
        <w:tc>
          <w:tcPr>
            <w:tcW w:w="2560" w:type="dxa"/>
            <w:tcBorders>
              <w:top w:val="nil"/>
              <w:left w:val="nil"/>
              <w:bottom w:val="nil"/>
              <w:right w:val="nil"/>
            </w:tcBorders>
            <w:shd w:val="clear" w:color="auto" w:fill="auto"/>
            <w:noWrap/>
            <w:vAlign w:val="bottom"/>
          </w:tcPr>
          <w:p w:rsidR="002C15FB" w:rsidRPr="002C15FB" w:rsidRDefault="002C15FB" w:rsidP="002C15FB">
            <w:pPr>
              <w:jc w:val="center"/>
              <w:rPr>
                <w:rFonts w:ascii="Calibri" w:hAnsi="Calibri"/>
                <w:color w:val="000000"/>
                <w:lang w:eastAsia="fr-FR"/>
              </w:rPr>
            </w:pPr>
            <w:r w:rsidRPr="002C15FB">
              <w:rPr>
                <w:rFonts w:ascii="Calibri" w:hAnsi="Calibri"/>
                <w:color w:val="000000"/>
                <w:lang w:eastAsia="fr-FR"/>
              </w:rPr>
              <w:t>5</w:t>
            </w:r>
          </w:p>
        </w:tc>
      </w:tr>
      <w:tr w:rsidR="002C15FB" w:rsidRPr="002C15FB">
        <w:trPr>
          <w:trHeight w:val="300"/>
        </w:trPr>
        <w:tc>
          <w:tcPr>
            <w:tcW w:w="1800" w:type="dxa"/>
            <w:tcBorders>
              <w:top w:val="nil"/>
              <w:left w:val="nil"/>
              <w:bottom w:val="nil"/>
              <w:right w:val="nil"/>
            </w:tcBorders>
            <w:shd w:val="clear" w:color="auto" w:fill="auto"/>
            <w:noWrap/>
            <w:vAlign w:val="bottom"/>
          </w:tcPr>
          <w:p w:rsidR="002C15FB" w:rsidRPr="002C15FB" w:rsidRDefault="002C15FB" w:rsidP="002C15FB">
            <w:pPr>
              <w:rPr>
                <w:rFonts w:ascii="Calibri" w:hAnsi="Calibri"/>
                <w:color w:val="000000"/>
                <w:lang w:eastAsia="fr-FR"/>
              </w:rPr>
            </w:pPr>
            <w:r w:rsidRPr="002C15FB">
              <w:rPr>
                <w:rFonts w:ascii="Calibri" w:hAnsi="Calibri"/>
                <w:color w:val="000000"/>
                <w:lang w:eastAsia="fr-FR"/>
              </w:rPr>
              <w:t>12:00 min</w:t>
            </w:r>
          </w:p>
        </w:tc>
        <w:tc>
          <w:tcPr>
            <w:tcW w:w="1734" w:type="dxa"/>
            <w:tcBorders>
              <w:top w:val="nil"/>
              <w:left w:val="nil"/>
              <w:bottom w:val="nil"/>
              <w:right w:val="nil"/>
            </w:tcBorders>
            <w:shd w:val="clear" w:color="auto" w:fill="auto"/>
            <w:noWrap/>
            <w:vAlign w:val="bottom"/>
          </w:tcPr>
          <w:p w:rsidR="002C15FB" w:rsidRPr="002C15FB" w:rsidRDefault="002C15FB" w:rsidP="002C15FB">
            <w:pPr>
              <w:jc w:val="center"/>
              <w:rPr>
                <w:rFonts w:ascii="Calibri" w:hAnsi="Calibri"/>
                <w:color w:val="000000"/>
                <w:lang w:eastAsia="fr-FR"/>
              </w:rPr>
            </w:pPr>
            <w:r w:rsidRPr="002C15FB">
              <w:rPr>
                <w:rFonts w:ascii="Calibri" w:hAnsi="Calibri"/>
                <w:color w:val="000000"/>
                <w:lang w:eastAsia="fr-FR"/>
              </w:rPr>
              <w:t>239</w:t>
            </w:r>
          </w:p>
        </w:tc>
        <w:tc>
          <w:tcPr>
            <w:tcW w:w="2106" w:type="dxa"/>
            <w:tcBorders>
              <w:top w:val="nil"/>
              <w:left w:val="nil"/>
              <w:bottom w:val="nil"/>
              <w:right w:val="nil"/>
            </w:tcBorders>
            <w:shd w:val="clear" w:color="auto" w:fill="auto"/>
            <w:noWrap/>
            <w:vAlign w:val="bottom"/>
          </w:tcPr>
          <w:p w:rsidR="002C15FB" w:rsidRPr="002C15FB" w:rsidRDefault="002C15FB" w:rsidP="002C15FB">
            <w:pPr>
              <w:jc w:val="center"/>
              <w:rPr>
                <w:rFonts w:ascii="Calibri" w:hAnsi="Calibri"/>
                <w:color w:val="000000"/>
                <w:lang w:eastAsia="fr-FR"/>
              </w:rPr>
            </w:pPr>
            <w:r w:rsidRPr="002C15FB">
              <w:rPr>
                <w:rFonts w:ascii="Calibri" w:hAnsi="Calibri"/>
                <w:color w:val="000000"/>
                <w:lang w:eastAsia="fr-FR"/>
              </w:rPr>
              <w:t>245</w:t>
            </w:r>
          </w:p>
        </w:tc>
        <w:tc>
          <w:tcPr>
            <w:tcW w:w="1500" w:type="dxa"/>
            <w:tcBorders>
              <w:top w:val="nil"/>
              <w:left w:val="nil"/>
              <w:bottom w:val="nil"/>
              <w:right w:val="nil"/>
            </w:tcBorders>
            <w:shd w:val="clear" w:color="auto" w:fill="CCFFCC"/>
            <w:noWrap/>
            <w:vAlign w:val="bottom"/>
          </w:tcPr>
          <w:p w:rsidR="002C15FB" w:rsidRPr="002C15FB" w:rsidRDefault="002C15FB" w:rsidP="002C15FB">
            <w:pPr>
              <w:jc w:val="center"/>
              <w:rPr>
                <w:rFonts w:ascii="Calibri" w:hAnsi="Calibri"/>
                <w:color w:val="006411"/>
                <w:lang w:eastAsia="fr-FR"/>
              </w:rPr>
            </w:pPr>
            <w:r w:rsidRPr="002C15FB">
              <w:rPr>
                <w:rFonts w:ascii="Calibri" w:hAnsi="Calibri"/>
                <w:color w:val="006411"/>
                <w:lang w:eastAsia="fr-FR"/>
              </w:rPr>
              <w:t>2,51%</w:t>
            </w:r>
          </w:p>
        </w:tc>
        <w:tc>
          <w:tcPr>
            <w:tcW w:w="2560" w:type="dxa"/>
            <w:tcBorders>
              <w:top w:val="nil"/>
              <w:left w:val="nil"/>
              <w:bottom w:val="nil"/>
              <w:right w:val="nil"/>
            </w:tcBorders>
            <w:shd w:val="clear" w:color="auto" w:fill="auto"/>
            <w:noWrap/>
            <w:vAlign w:val="bottom"/>
          </w:tcPr>
          <w:p w:rsidR="002C15FB" w:rsidRPr="002C15FB" w:rsidRDefault="002C15FB" w:rsidP="002C15FB">
            <w:pPr>
              <w:jc w:val="center"/>
              <w:rPr>
                <w:rFonts w:ascii="Calibri" w:hAnsi="Calibri"/>
                <w:color w:val="000000"/>
                <w:lang w:eastAsia="fr-FR"/>
              </w:rPr>
            </w:pPr>
            <w:r w:rsidRPr="002C15FB">
              <w:rPr>
                <w:rFonts w:ascii="Calibri" w:hAnsi="Calibri"/>
                <w:color w:val="000000"/>
                <w:lang w:eastAsia="fr-FR"/>
              </w:rPr>
              <w:t>6</w:t>
            </w:r>
          </w:p>
        </w:tc>
      </w:tr>
      <w:tr w:rsidR="002C15FB" w:rsidRPr="002C15FB">
        <w:trPr>
          <w:trHeight w:val="300"/>
        </w:trPr>
        <w:tc>
          <w:tcPr>
            <w:tcW w:w="1800" w:type="dxa"/>
            <w:tcBorders>
              <w:top w:val="nil"/>
              <w:left w:val="nil"/>
              <w:bottom w:val="nil"/>
              <w:right w:val="nil"/>
            </w:tcBorders>
            <w:shd w:val="clear" w:color="auto" w:fill="auto"/>
            <w:noWrap/>
            <w:vAlign w:val="bottom"/>
          </w:tcPr>
          <w:p w:rsidR="002C15FB" w:rsidRPr="002C15FB" w:rsidRDefault="002C15FB" w:rsidP="002C15FB">
            <w:pPr>
              <w:rPr>
                <w:rFonts w:ascii="Calibri" w:hAnsi="Calibri"/>
                <w:color w:val="000000"/>
                <w:lang w:eastAsia="fr-FR"/>
              </w:rPr>
            </w:pPr>
            <w:r w:rsidRPr="002C15FB">
              <w:rPr>
                <w:rFonts w:ascii="Calibri" w:hAnsi="Calibri"/>
                <w:color w:val="000000"/>
                <w:lang w:eastAsia="fr-FR"/>
              </w:rPr>
              <w:t>20:00 min</w:t>
            </w:r>
          </w:p>
        </w:tc>
        <w:tc>
          <w:tcPr>
            <w:tcW w:w="1734" w:type="dxa"/>
            <w:tcBorders>
              <w:top w:val="nil"/>
              <w:left w:val="nil"/>
              <w:bottom w:val="nil"/>
              <w:right w:val="nil"/>
            </w:tcBorders>
            <w:shd w:val="clear" w:color="auto" w:fill="auto"/>
            <w:noWrap/>
            <w:vAlign w:val="bottom"/>
          </w:tcPr>
          <w:p w:rsidR="002C15FB" w:rsidRPr="002C15FB" w:rsidRDefault="002C15FB" w:rsidP="002C15FB">
            <w:pPr>
              <w:jc w:val="center"/>
              <w:rPr>
                <w:rFonts w:ascii="Calibri" w:hAnsi="Calibri"/>
                <w:color w:val="000000"/>
                <w:lang w:eastAsia="fr-FR"/>
              </w:rPr>
            </w:pPr>
            <w:r w:rsidRPr="002C15FB">
              <w:rPr>
                <w:rFonts w:ascii="Calibri" w:hAnsi="Calibri"/>
                <w:color w:val="000000"/>
                <w:lang w:eastAsia="fr-FR"/>
              </w:rPr>
              <w:t>225</w:t>
            </w:r>
          </w:p>
        </w:tc>
        <w:tc>
          <w:tcPr>
            <w:tcW w:w="2106" w:type="dxa"/>
            <w:tcBorders>
              <w:top w:val="nil"/>
              <w:left w:val="nil"/>
              <w:bottom w:val="nil"/>
              <w:right w:val="nil"/>
            </w:tcBorders>
            <w:shd w:val="clear" w:color="auto" w:fill="auto"/>
            <w:noWrap/>
            <w:vAlign w:val="bottom"/>
          </w:tcPr>
          <w:p w:rsidR="002C15FB" w:rsidRPr="002C15FB" w:rsidRDefault="002C15FB" w:rsidP="002C15FB">
            <w:pPr>
              <w:jc w:val="center"/>
              <w:rPr>
                <w:rFonts w:ascii="Calibri" w:hAnsi="Calibri"/>
                <w:color w:val="000000"/>
                <w:lang w:eastAsia="fr-FR"/>
              </w:rPr>
            </w:pPr>
            <w:r w:rsidRPr="002C15FB">
              <w:rPr>
                <w:rFonts w:ascii="Calibri" w:hAnsi="Calibri"/>
                <w:color w:val="000000"/>
                <w:lang w:eastAsia="fr-FR"/>
              </w:rPr>
              <w:t>231</w:t>
            </w:r>
          </w:p>
        </w:tc>
        <w:tc>
          <w:tcPr>
            <w:tcW w:w="1500" w:type="dxa"/>
            <w:tcBorders>
              <w:top w:val="nil"/>
              <w:left w:val="nil"/>
              <w:bottom w:val="nil"/>
              <w:right w:val="nil"/>
            </w:tcBorders>
            <w:shd w:val="clear" w:color="auto" w:fill="CCFFCC"/>
            <w:noWrap/>
            <w:vAlign w:val="bottom"/>
          </w:tcPr>
          <w:p w:rsidR="002C15FB" w:rsidRPr="002C15FB" w:rsidRDefault="002C15FB" w:rsidP="002C15FB">
            <w:pPr>
              <w:jc w:val="center"/>
              <w:rPr>
                <w:rFonts w:ascii="Calibri" w:hAnsi="Calibri"/>
                <w:color w:val="006411"/>
                <w:lang w:eastAsia="fr-FR"/>
              </w:rPr>
            </w:pPr>
            <w:r w:rsidRPr="002C15FB">
              <w:rPr>
                <w:rFonts w:ascii="Calibri" w:hAnsi="Calibri"/>
                <w:color w:val="006411"/>
                <w:lang w:eastAsia="fr-FR"/>
              </w:rPr>
              <w:t>2,67%</w:t>
            </w:r>
          </w:p>
        </w:tc>
        <w:tc>
          <w:tcPr>
            <w:tcW w:w="2560" w:type="dxa"/>
            <w:tcBorders>
              <w:top w:val="nil"/>
              <w:left w:val="nil"/>
              <w:bottom w:val="nil"/>
              <w:right w:val="nil"/>
            </w:tcBorders>
            <w:shd w:val="clear" w:color="auto" w:fill="auto"/>
            <w:noWrap/>
            <w:vAlign w:val="bottom"/>
          </w:tcPr>
          <w:p w:rsidR="002C15FB" w:rsidRPr="002C15FB" w:rsidRDefault="002C15FB" w:rsidP="002C15FB">
            <w:pPr>
              <w:jc w:val="center"/>
              <w:rPr>
                <w:rFonts w:ascii="Calibri" w:hAnsi="Calibri"/>
                <w:color w:val="000000"/>
                <w:lang w:eastAsia="fr-FR"/>
              </w:rPr>
            </w:pPr>
            <w:r w:rsidRPr="002C15FB">
              <w:rPr>
                <w:rFonts w:ascii="Calibri" w:hAnsi="Calibri"/>
                <w:color w:val="000000"/>
                <w:lang w:eastAsia="fr-FR"/>
              </w:rPr>
              <w:t>6</w:t>
            </w:r>
          </w:p>
        </w:tc>
      </w:tr>
      <w:tr w:rsidR="002C15FB" w:rsidRPr="002C15FB">
        <w:trPr>
          <w:trHeight w:val="300"/>
        </w:trPr>
        <w:tc>
          <w:tcPr>
            <w:tcW w:w="1800" w:type="dxa"/>
            <w:tcBorders>
              <w:top w:val="nil"/>
              <w:left w:val="nil"/>
              <w:bottom w:val="nil"/>
              <w:right w:val="nil"/>
            </w:tcBorders>
            <w:shd w:val="clear" w:color="auto" w:fill="auto"/>
            <w:noWrap/>
            <w:vAlign w:val="bottom"/>
          </w:tcPr>
          <w:p w:rsidR="002C15FB" w:rsidRPr="002C15FB" w:rsidRDefault="002C15FB" w:rsidP="002C15FB">
            <w:pPr>
              <w:rPr>
                <w:rFonts w:ascii="Calibri" w:hAnsi="Calibri"/>
                <w:color w:val="000000"/>
                <w:lang w:eastAsia="fr-FR"/>
              </w:rPr>
            </w:pPr>
            <w:r w:rsidRPr="002C15FB">
              <w:rPr>
                <w:rFonts w:ascii="Calibri" w:hAnsi="Calibri"/>
                <w:color w:val="000000"/>
                <w:lang w:eastAsia="fr-FR"/>
              </w:rPr>
              <w:t>30:00 min</w:t>
            </w:r>
          </w:p>
        </w:tc>
        <w:tc>
          <w:tcPr>
            <w:tcW w:w="1734" w:type="dxa"/>
            <w:tcBorders>
              <w:top w:val="nil"/>
              <w:left w:val="nil"/>
              <w:bottom w:val="nil"/>
              <w:right w:val="nil"/>
            </w:tcBorders>
            <w:shd w:val="clear" w:color="auto" w:fill="auto"/>
            <w:noWrap/>
            <w:vAlign w:val="bottom"/>
          </w:tcPr>
          <w:p w:rsidR="002C15FB" w:rsidRPr="002C15FB" w:rsidRDefault="002C15FB" w:rsidP="002C15FB">
            <w:pPr>
              <w:jc w:val="center"/>
              <w:rPr>
                <w:rFonts w:ascii="Calibri" w:hAnsi="Calibri"/>
                <w:color w:val="000000"/>
                <w:lang w:eastAsia="fr-FR"/>
              </w:rPr>
            </w:pPr>
            <w:r w:rsidRPr="002C15FB">
              <w:rPr>
                <w:rFonts w:ascii="Calibri" w:hAnsi="Calibri"/>
                <w:color w:val="000000"/>
                <w:lang w:eastAsia="fr-FR"/>
              </w:rPr>
              <w:t>210</w:t>
            </w:r>
          </w:p>
        </w:tc>
        <w:tc>
          <w:tcPr>
            <w:tcW w:w="2106" w:type="dxa"/>
            <w:tcBorders>
              <w:top w:val="nil"/>
              <w:left w:val="nil"/>
              <w:bottom w:val="nil"/>
              <w:right w:val="nil"/>
            </w:tcBorders>
            <w:shd w:val="clear" w:color="auto" w:fill="auto"/>
            <w:noWrap/>
            <w:vAlign w:val="bottom"/>
          </w:tcPr>
          <w:p w:rsidR="002C15FB" w:rsidRPr="002C15FB" w:rsidRDefault="002C15FB" w:rsidP="002C15FB">
            <w:pPr>
              <w:jc w:val="center"/>
              <w:rPr>
                <w:rFonts w:ascii="Calibri" w:hAnsi="Calibri"/>
                <w:color w:val="000000"/>
                <w:lang w:eastAsia="fr-FR"/>
              </w:rPr>
            </w:pPr>
            <w:r w:rsidRPr="002C15FB">
              <w:rPr>
                <w:rFonts w:ascii="Calibri" w:hAnsi="Calibri"/>
                <w:color w:val="000000"/>
                <w:lang w:eastAsia="fr-FR"/>
              </w:rPr>
              <w:t>213</w:t>
            </w:r>
          </w:p>
        </w:tc>
        <w:tc>
          <w:tcPr>
            <w:tcW w:w="1500" w:type="dxa"/>
            <w:tcBorders>
              <w:top w:val="nil"/>
              <w:left w:val="nil"/>
              <w:bottom w:val="nil"/>
              <w:right w:val="nil"/>
            </w:tcBorders>
            <w:shd w:val="clear" w:color="auto" w:fill="CCFFCC"/>
            <w:noWrap/>
            <w:vAlign w:val="bottom"/>
          </w:tcPr>
          <w:p w:rsidR="002C15FB" w:rsidRPr="002C15FB" w:rsidRDefault="002C15FB" w:rsidP="002C15FB">
            <w:pPr>
              <w:jc w:val="center"/>
              <w:rPr>
                <w:rFonts w:ascii="Calibri" w:hAnsi="Calibri"/>
                <w:color w:val="006411"/>
                <w:lang w:eastAsia="fr-FR"/>
              </w:rPr>
            </w:pPr>
            <w:r w:rsidRPr="002C15FB">
              <w:rPr>
                <w:rFonts w:ascii="Calibri" w:hAnsi="Calibri"/>
                <w:color w:val="006411"/>
                <w:lang w:eastAsia="fr-FR"/>
              </w:rPr>
              <w:t>1,43%</w:t>
            </w:r>
          </w:p>
        </w:tc>
        <w:tc>
          <w:tcPr>
            <w:tcW w:w="2560" w:type="dxa"/>
            <w:tcBorders>
              <w:top w:val="nil"/>
              <w:left w:val="nil"/>
              <w:bottom w:val="nil"/>
              <w:right w:val="nil"/>
            </w:tcBorders>
            <w:shd w:val="clear" w:color="auto" w:fill="auto"/>
            <w:noWrap/>
            <w:vAlign w:val="bottom"/>
          </w:tcPr>
          <w:p w:rsidR="002C15FB" w:rsidRPr="002C15FB" w:rsidRDefault="002C15FB" w:rsidP="002C15FB">
            <w:pPr>
              <w:jc w:val="center"/>
              <w:rPr>
                <w:rFonts w:ascii="Calibri" w:hAnsi="Calibri"/>
                <w:color w:val="000000"/>
                <w:lang w:eastAsia="fr-FR"/>
              </w:rPr>
            </w:pPr>
            <w:r w:rsidRPr="002C15FB">
              <w:rPr>
                <w:rFonts w:ascii="Calibri" w:hAnsi="Calibri"/>
                <w:color w:val="000000"/>
                <w:lang w:eastAsia="fr-FR"/>
              </w:rPr>
              <w:t>3</w:t>
            </w:r>
          </w:p>
        </w:tc>
      </w:tr>
      <w:tr w:rsidR="002C15FB" w:rsidRPr="002C15FB">
        <w:trPr>
          <w:trHeight w:val="300"/>
        </w:trPr>
        <w:tc>
          <w:tcPr>
            <w:tcW w:w="1800" w:type="dxa"/>
            <w:tcBorders>
              <w:top w:val="nil"/>
              <w:left w:val="nil"/>
              <w:bottom w:val="nil"/>
              <w:right w:val="nil"/>
            </w:tcBorders>
            <w:shd w:val="clear" w:color="auto" w:fill="auto"/>
            <w:noWrap/>
            <w:vAlign w:val="bottom"/>
          </w:tcPr>
          <w:p w:rsidR="002C15FB" w:rsidRPr="002C15FB" w:rsidRDefault="002C15FB" w:rsidP="002C15FB">
            <w:pPr>
              <w:rPr>
                <w:rFonts w:ascii="Calibri" w:hAnsi="Calibri"/>
                <w:color w:val="000000"/>
                <w:lang w:eastAsia="fr-FR"/>
              </w:rPr>
            </w:pPr>
            <w:r w:rsidRPr="002C15FB">
              <w:rPr>
                <w:rFonts w:ascii="Calibri" w:hAnsi="Calibri"/>
                <w:color w:val="000000"/>
                <w:lang w:eastAsia="fr-FR"/>
              </w:rPr>
              <w:t>01:00 h</w:t>
            </w:r>
          </w:p>
        </w:tc>
        <w:tc>
          <w:tcPr>
            <w:tcW w:w="1734" w:type="dxa"/>
            <w:tcBorders>
              <w:top w:val="nil"/>
              <w:left w:val="nil"/>
              <w:bottom w:val="nil"/>
              <w:right w:val="nil"/>
            </w:tcBorders>
            <w:shd w:val="clear" w:color="auto" w:fill="auto"/>
            <w:noWrap/>
            <w:vAlign w:val="bottom"/>
          </w:tcPr>
          <w:p w:rsidR="002C15FB" w:rsidRPr="002C15FB" w:rsidRDefault="002C15FB" w:rsidP="002C15FB">
            <w:pPr>
              <w:jc w:val="center"/>
              <w:rPr>
                <w:rFonts w:ascii="Calibri" w:hAnsi="Calibri"/>
                <w:color w:val="000000"/>
                <w:lang w:eastAsia="fr-FR"/>
              </w:rPr>
            </w:pPr>
            <w:r w:rsidRPr="002C15FB">
              <w:rPr>
                <w:rFonts w:ascii="Calibri" w:hAnsi="Calibri"/>
                <w:color w:val="000000"/>
                <w:lang w:eastAsia="fr-FR"/>
              </w:rPr>
              <w:t>194</w:t>
            </w:r>
          </w:p>
        </w:tc>
        <w:tc>
          <w:tcPr>
            <w:tcW w:w="2106" w:type="dxa"/>
            <w:tcBorders>
              <w:top w:val="nil"/>
              <w:left w:val="nil"/>
              <w:bottom w:val="nil"/>
              <w:right w:val="nil"/>
            </w:tcBorders>
            <w:shd w:val="clear" w:color="auto" w:fill="auto"/>
            <w:noWrap/>
            <w:vAlign w:val="bottom"/>
          </w:tcPr>
          <w:p w:rsidR="002C15FB" w:rsidRPr="002C15FB" w:rsidRDefault="002C15FB" w:rsidP="002C15FB">
            <w:pPr>
              <w:jc w:val="center"/>
              <w:rPr>
                <w:rFonts w:ascii="Calibri" w:hAnsi="Calibri"/>
                <w:color w:val="000000"/>
                <w:lang w:eastAsia="fr-FR"/>
              </w:rPr>
            </w:pPr>
            <w:r w:rsidRPr="002C15FB">
              <w:rPr>
                <w:rFonts w:ascii="Calibri" w:hAnsi="Calibri"/>
                <w:color w:val="000000"/>
                <w:lang w:eastAsia="fr-FR"/>
              </w:rPr>
              <w:t>196</w:t>
            </w:r>
          </w:p>
        </w:tc>
        <w:tc>
          <w:tcPr>
            <w:tcW w:w="1500" w:type="dxa"/>
            <w:tcBorders>
              <w:top w:val="nil"/>
              <w:left w:val="nil"/>
              <w:bottom w:val="nil"/>
              <w:right w:val="nil"/>
            </w:tcBorders>
            <w:shd w:val="clear" w:color="auto" w:fill="CCFFCC"/>
            <w:noWrap/>
            <w:vAlign w:val="bottom"/>
          </w:tcPr>
          <w:p w:rsidR="002C15FB" w:rsidRPr="002C15FB" w:rsidRDefault="002C15FB" w:rsidP="002C15FB">
            <w:pPr>
              <w:jc w:val="center"/>
              <w:rPr>
                <w:rFonts w:ascii="Calibri" w:hAnsi="Calibri"/>
                <w:color w:val="006411"/>
                <w:lang w:eastAsia="fr-FR"/>
              </w:rPr>
            </w:pPr>
            <w:r w:rsidRPr="002C15FB">
              <w:rPr>
                <w:rFonts w:ascii="Calibri" w:hAnsi="Calibri"/>
                <w:color w:val="006411"/>
                <w:lang w:eastAsia="fr-FR"/>
              </w:rPr>
              <w:t>1,03%</w:t>
            </w:r>
          </w:p>
        </w:tc>
        <w:tc>
          <w:tcPr>
            <w:tcW w:w="2560" w:type="dxa"/>
            <w:tcBorders>
              <w:top w:val="nil"/>
              <w:left w:val="nil"/>
              <w:bottom w:val="nil"/>
              <w:right w:val="nil"/>
            </w:tcBorders>
            <w:shd w:val="clear" w:color="auto" w:fill="auto"/>
            <w:noWrap/>
            <w:vAlign w:val="bottom"/>
          </w:tcPr>
          <w:p w:rsidR="002C15FB" w:rsidRPr="002C15FB" w:rsidRDefault="002C15FB" w:rsidP="002C15FB">
            <w:pPr>
              <w:jc w:val="center"/>
              <w:rPr>
                <w:rFonts w:ascii="Calibri" w:hAnsi="Calibri"/>
                <w:color w:val="000000"/>
                <w:lang w:eastAsia="fr-FR"/>
              </w:rPr>
            </w:pPr>
            <w:r w:rsidRPr="002C15FB">
              <w:rPr>
                <w:rFonts w:ascii="Calibri" w:hAnsi="Calibri"/>
                <w:color w:val="000000"/>
                <w:lang w:eastAsia="fr-FR"/>
              </w:rPr>
              <w:t>2</w:t>
            </w:r>
          </w:p>
        </w:tc>
      </w:tr>
      <w:tr w:rsidR="002C15FB" w:rsidRPr="002C15FB">
        <w:trPr>
          <w:trHeight w:val="300"/>
        </w:trPr>
        <w:tc>
          <w:tcPr>
            <w:tcW w:w="1800" w:type="dxa"/>
            <w:tcBorders>
              <w:top w:val="nil"/>
              <w:left w:val="nil"/>
              <w:bottom w:val="nil"/>
              <w:right w:val="nil"/>
            </w:tcBorders>
            <w:shd w:val="clear" w:color="auto" w:fill="auto"/>
            <w:noWrap/>
            <w:vAlign w:val="bottom"/>
          </w:tcPr>
          <w:p w:rsidR="002C15FB" w:rsidRPr="002C15FB" w:rsidRDefault="002C15FB" w:rsidP="002C15FB">
            <w:pPr>
              <w:rPr>
                <w:rFonts w:ascii="Calibri" w:hAnsi="Calibri"/>
                <w:color w:val="000000"/>
                <w:lang w:eastAsia="fr-FR"/>
              </w:rPr>
            </w:pPr>
            <w:r w:rsidRPr="002C15FB">
              <w:rPr>
                <w:rFonts w:ascii="Calibri" w:hAnsi="Calibri"/>
                <w:color w:val="000000"/>
                <w:lang w:eastAsia="fr-FR"/>
              </w:rPr>
              <w:t>01:30 h</w:t>
            </w:r>
          </w:p>
        </w:tc>
        <w:tc>
          <w:tcPr>
            <w:tcW w:w="1734" w:type="dxa"/>
            <w:tcBorders>
              <w:top w:val="nil"/>
              <w:left w:val="nil"/>
              <w:bottom w:val="nil"/>
              <w:right w:val="nil"/>
            </w:tcBorders>
            <w:shd w:val="clear" w:color="auto" w:fill="auto"/>
            <w:noWrap/>
            <w:vAlign w:val="bottom"/>
          </w:tcPr>
          <w:p w:rsidR="002C15FB" w:rsidRPr="002C15FB" w:rsidRDefault="002C15FB" w:rsidP="002C15FB">
            <w:pPr>
              <w:jc w:val="center"/>
              <w:rPr>
                <w:rFonts w:ascii="Calibri" w:hAnsi="Calibri"/>
                <w:color w:val="000000"/>
                <w:lang w:eastAsia="fr-FR"/>
              </w:rPr>
            </w:pPr>
            <w:r w:rsidRPr="002C15FB">
              <w:rPr>
                <w:rFonts w:ascii="Calibri" w:hAnsi="Calibri"/>
                <w:color w:val="000000"/>
                <w:lang w:eastAsia="fr-FR"/>
              </w:rPr>
              <w:t>176</w:t>
            </w:r>
          </w:p>
        </w:tc>
        <w:tc>
          <w:tcPr>
            <w:tcW w:w="2106" w:type="dxa"/>
            <w:tcBorders>
              <w:top w:val="nil"/>
              <w:left w:val="nil"/>
              <w:bottom w:val="nil"/>
              <w:right w:val="nil"/>
            </w:tcBorders>
            <w:shd w:val="clear" w:color="auto" w:fill="auto"/>
            <w:noWrap/>
            <w:vAlign w:val="bottom"/>
          </w:tcPr>
          <w:p w:rsidR="002C15FB" w:rsidRPr="002C15FB" w:rsidRDefault="002C15FB" w:rsidP="002C15FB">
            <w:pPr>
              <w:jc w:val="center"/>
              <w:rPr>
                <w:rFonts w:ascii="Calibri" w:hAnsi="Calibri"/>
                <w:color w:val="000000"/>
                <w:lang w:eastAsia="fr-FR"/>
              </w:rPr>
            </w:pPr>
            <w:r w:rsidRPr="002C15FB">
              <w:rPr>
                <w:rFonts w:ascii="Calibri" w:hAnsi="Calibri"/>
                <w:color w:val="000000"/>
                <w:lang w:eastAsia="fr-FR"/>
              </w:rPr>
              <w:t>177</w:t>
            </w:r>
          </w:p>
        </w:tc>
        <w:tc>
          <w:tcPr>
            <w:tcW w:w="1500" w:type="dxa"/>
            <w:tcBorders>
              <w:top w:val="nil"/>
              <w:left w:val="nil"/>
              <w:bottom w:val="nil"/>
              <w:right w:val="nil"/>
            </w:tcBorders>
            <w:shd w:val="clear" w:color="auto" w:fill="CCFFCC"/>
            <w:noWrap/>
            <w:vAlign w:val="bottom"/>
          </w:tcPr>
          <w:p w:rsidR="002C15FB" w:rsidRPr="002C15FB" w:rsidRDefault="002C15FB" w:rsidP="002C15FB">
            <w:pPr>
              <w:jc w:val="center"/>
              <w:rPr>
                <w:rFonts w:ascii="Calibri" w:hAnsi="Calibri"/>
                <w:color w:val="006411"/>
                <w:lang w:eastAsia="fr-FR"/>
              </w:rPr>
            </w:pPr>
            <w:r w:rsidRPr="002C15FB">
              <w:rPr>
                <w:rFonts w:ascii="Calibri" w:hAnsi="Calibri"/>
                <w:color w:val="006411"/>
                <w:lang w:eastAsia="fr-FR"/>
              </w:rPr>
              <w:t>0,57%</w:t>
            </w:r>
          </w:p>
        </w:tc>
        <w:tc>
          <w:tcPr>
            <w:tcW w:w="2560" w:type="dxa"/>
            <w:tcBorders>
              <w:top w:val="nil"/>
              <w:left w:val="nil"/>
              <w:bottom w:val="nil"/>
              <w:right w:val="nil"/>
            </w:tcBorders>
            <w:shd w:val="clear" w:color="auto" w:fill="auto"/>
            <w:noWrap/>
            <w:vAlign w:val="bottom"/>
          </w:tcPr>
          <w:p w:rsidR="002C15FB" w:rsidRPr="002C15FB" w:rsidRDefault="002C15FB" w:rsidP="002C15FB">
            <w:pPr>
              <w:jc w:val="center"/>
              <w:rPr>
                <w:rFonts w:ascii="Calibri" w:hAnsi="Calibri"/>
                <w:color w:val="000000"/>
                <w:lang w:eastAsia="fr-FR"/>
              </w:rPr>
            </w:pPr>
            <w:r w:rsidRPr="002C15FB">
              <w:rPr>
                <w:rFonts w:ascii="Calibri" w:hAnsi="Calibri"/>
                <w:color w:val="000000"/>
                <w:lang w:eastAsia="fr-FR"/>
              </w:rPr>
              <w:t>1</w:t>
            </w:r>
          </w:p>
        </w:tc>
      </w:tr>
      <w:tr w:rsidR="002C15FB" w:rsidRPr="002C15FB">
        <w:trPr>
          <w:trHeight w:val="300"/>
        </w:trPr>
        <w:tc>
          <w:tcPr>
            <w:tcW w:w="1800" w:type="dxa"/>
            <w:tcBorders>
              <w:top w:val="nil"/>
              <w:left w:val="nil"/>
              <w:bottom w:val="nil"/>
              <w:right w:val="nil"/>
            </w:tcBorders>
            <w:shd w:val="clear" w:color="auto" w:fill="auto"/>
            <w:noWrap/>
            <w:vAlign w:val="bottom"/>
          </w:tcPr>
          <w:p w:rsidR="002C15FB" w:rsidRPr="002C15FB" w:rsidRDefault="002C15FB" w:rsidP="002C15FB">
            <w:pPr>
              <w:rPr>
                <w:rFonts w:ascii="Calibri" w:hAnsi="Calibri"/>
                <w:color w:val="000000"/>
                <w:lang w:eastAsia="fr-FR"/>
              </w:rPr>
            </w:pPr>
            <w:r w:rsidRPr="002C15FB">
              <w:rPr>
                <w:rFonts w:ascii="Calibri" w:hAnsi="Calibri"/>
                <w:color w:val="000000"/>
                <w:lang w:eastAsia="fr-FR"/>
              </w:rPr>
              <w:t>02:00 h</w:t>
            </w:r>
          </w:p>
        </w:tc>
        <w:tc>
          <w:tcPr>
            <w:tcW w:w="1734" w:type="dxa"/>
            <w:tcBorders>
              <w:top w:val="nil"/>
              <w:left w:val="nil"/>
              <w:bottom w:val="nil"/>
              <w:right w:val="nil"/>
            </w:tcBorders>
            <w:shd w:val="clear" w:color="auto" w:fill="auto"/>
            <w:noWrap/>
            <w:vAlign w:val="bottom"/>
          </w:tcPr>
          <w:p w:rsidR="002C15FB" w:rsidRPr="002C15FB" w:rsidRDefault="002C15FB" w:rsidP="002C15FB">
            <w:pPr>
              <w:jc w:val="center"/>
              <w:rPr>
                <w:rFonts w:ascii="Calibri" w:hAnsi="Calibri"/>
                <w:color w:val="000000"/>
                <w:lang w:eastAsia="fr-FR"/>
              </w:rPr>
            </w:pPr>
            <w:r w:rsidRPr="002C15FB">
              <w:rPr>
                <w:rFonts w:ascii="Calibri" w:hAnsi="Calibri"/>
                <w:color w:val="000000"/>
                <w:lang w:eastAsia="fr-FR"/>
              </w:rPr>
              <w:t>179</w:t>
            </w:r>
          </w:p>
        </w:tc>
        <w:tc>
          <w:tcPr>
            <w:tcW w:w="2106" w:type="dxa"/>
            <w:tcBorders>
              <w:top w:val="nil"/>
              <w:left w:val="nil"/>
              <w:bottom w:val="nil"/>
              <w:right w:val="nil"/>
            </w:tcBorders>
            <w:shd w:val="clear" w:color="auto" w:fill="auto"/>
            <w:noWrap/>
            <w:vAlign w:val="bottom"/>
          </w:tcPr>
          <w:p w:rsidR="002C15FB" w:rsidRPr="002C15FB" w:rsidRDefault="002C15FB" w:rsidP="002C15FB">
            <w:pPr>
              <w:jc w:val="center"/>
              <w:rPr>
                <w:rFonts w:ascii="Calibri" w:hAnsi="Calibri"/>
                <w:color w:val="000000"/>
                <w:lang w:eastAsia="fr-FR"/>
              </w:rPr>
            </w:pPr>
            <w:r w:rsidRPr="002C15FB">
              <w:rPr>
                <w:rFonts w:ascii="Calibri" w:hAnsi="Calibri"/>
                <w:color w:val="000000"/>
                <w:lang w:eastAsia="fr-FR"/>
              </w:rPr>
              <w:t>182</w:t>
            </w:r>
          </w:p>
        </w:tc>
        <w:tc>
          <w:tcPr>
            <w:tcW w:w="1500" w:type="dxa"/>
            <w:tcBorders>
              <w:top w:val="nil"/>
              <w:left w:val="nil"/>
              <w:bottom w:val="nil"/>
              <w:right w:val="nil"/>
            </w:tcBorders>
            <w:shd w:val="clear" w:color="auto" w:fill="CCFFCC"/>
            <w:noWrap/>
            <w:vAlign w:val="bottom"/>
          </w:tcPr>
          <w:p w:rsidR="002C15FB" w:rsidRPr="002C15FB" w:rsidRDefault="002C15FB" w:rsidP="002C15FB">
            <w:pPr>
              <w:jc w:val="center"/>
              <w:rPr>
                <w:rFonts w:ascii="Calibri" w:hAnsi="Calibri"/>
                <w:color w:val="006411"/>
                <w:lang w:eastAsia="fr-FR"/>
              </w:rPr>
            </w:pPr>
            <w:r w:rsidRPr="002C15FB">
              <w:rPr>
                <w:rFonts w:ascii="Calibri" w:hAnsi="Calibri"/>
                <w:color w:val="006411"/>
                <w:lang w:eastAsia="fr-FR"/>
              </w:rPr>
              <w:t>1,68%</w:t>
            </w:r>
          </w:p>
        </w:tc>
        <w:tc>
          <w:tcPr>
            <w:tcW w:w="2560" w:type="dxa"/>
            <w:tcBorders>
              <w:top w:val="nil"/>
              <w:left w:val="nil"/>
              <w:bottom w:val="nil"/>
              <w:right w:val="nil"/>
            </w:tcBorders>
            <w:shd w:val="clear" w:color="auto" w:fill="auto"/>
            <w:noWrap/>
            <w:vAlign w:val="bottom"/>
          </w:tcPr>
          <w:p w:rsidR="002C15FB" w:rsidRPr="002C15FB" w:rsidRDefault="002C15FB" w:rsidP="002C15FB">
            <w:pPr>
              <w:jc w:val="center"/>
              <w:rPr>
                <w:rFonts w:ascii="Calibri" w:hAnsi="Calibri"/>
                <w:color w:val="000000"/>
                <w:lang w:eastAsia="fr-FR"/>
              </w:rPr>
            </w:pPr>
            <w:r w:rsidRPr="002C15FB">
              <w:rPr>
                <w:rFonts w:ascii="Calibri" w:hAnsi="Calibri"/>
                <w:color w:val="000000"/>
                <w:lang w:eastAsia="fr-FR"/>
              </w:rPr>
              <w:t>3</w:t>
            </w:r>
          </w:p>
        </w:tc>
      </w:tr>
    </w:tbl>
    <w:p w:rsidR="00D2338E" w:rsidRDefault="00D2338E" w:rsidP="00123B0D"/>
    <w:p w:rsidR="002C15FB" w:rsidRDefault="002C15FB">
      <w:r>
        <w:t xml:space="preserve">« Cela confirme ce que j’avais constaté sur le terrain, indique Matthieu Papin. Le </w:t>
      </w:r>
      <w:proofErr w:type="spellStart"/>
      <w:r>
        <w:t>PowerTap</w:t>
      </w:r>
      <w:proofErr w:type="spellEnd"/>
      <w:r>
        <w:t xml:space="preserve"> est très sensible, et surévalue très légèrement la puissance par rapport à un SRM. Les données du Power2Max semblent donc très cohérentes. C’est actuellement l’un des meilleurs rapport qualité-prix du marché. »</w:t>
      </w:r>
    </w:p>
    <w:p w:rsidR="002C15FB" w:rsidRDefault="002C15FB"/>
    <w:p w:rsidR="002C15FB" w:rsidRDefault="002C15FB">
      <w:r>
        <w:t>Encadré</w:t>
      </w:r>
    </w:p>
    <w:p w:rsidR="002C15FB" w:rsidRDefault="002C15FB">
      <w:r>
        <w:t>La puissance sur home-trainer</w:t>
      </w:r>
    </w:p>
    <w:p w:rsidR="00E01763" w:rsidRPr="001260D7" w:rsidRDefault="002C15FB">
      <w:r>
        <w:t>Nombreux sont ceux qui remplacent les entrainements sur route par du home-trainer, surtout l’hiver, en semaine. Et bien sûr, le capteur de puissance est un excellent outil pour s’assurer des séances de qualité.</w:t>
      </w:r>
      <w:r w:rsidR="001260D7">
        <w:t xml:space="preserve"> D’après Ivan Borcard, « </w:t>
      </w:r>
      <w:r w:rsidR="001260D7">
        <w:rPr>
          <w:rFonts w:cs="Helvetica Neue"/>
          <w:color w:val="262626"/>
          <w:szCs w:val="26"/>
        </w:rPr>
        <w:t xml:space="preserve">sur la route, l’énergie cinétique provoquée par le déplacement du cycliste est très importante. </w:t>
      </w:r>
      <w:r w:rsidR="001260D7" w:rsidRPr="001260D7">
        <w:rPr>
          <w:rFonts w:cs="Helvetica Neue"/>
          <w:color w:val="262626"/>
          <w:szCs w:val="26"/>
        </w:rPr>
        <w:t>Si on pédale si rond et si efficacement</w:t>
      </w:r>
      <w:r w:rsidR="001260D7">
        <w:rPr>
          <w:rFonts w:cs="Helvetica Neue"/>
          <w:color w:val="262626"/>
          <w:szCs w:val="26"/>
        </w:rPr>
        <w:t>,</w:t>
      </w:r>
      <w:r w:rsidR="001260D7" w:rsidRPr="001260D7">
        <w:rPr>
          <w:rFonts w:cs="Helvetica Neue"/>
          <w:color w:val="262626"/>
          <w:szCs w:val="26"/>
        </w:rPr>
        <w:t xml:space="preserve"> c’est grâce à cette énergie emmagasinée. Les points morts, les phases de relâchem</w:t>
      </w:r>
      <w:r w:rsidR="001260D7">
        <w:rPr>
          <w:rFonts w:cs="Helvetica Neue"/>
          <w:color w:val="262626"/>
          <w:szCs w:val="26"/>
        </w:rPr>
        <w:t>ent, les changements de vitesse et</w:t>
      </w:r>
      <w:r w:rsidR="001260D7" w:rsidRPr="001260D7">
        <w:rPr>
          <w:rFonts w:cs="Helvetica Neue"/>
          <w:color w:val="262626"/>
          <w:szCs w:val="26"/>
        </w:rPr>
        <w:t xml:space="preserve"> de terrains sont lissés par cette énorme énergie stockée.</w:t>
      </w:r>
      <w:r w:rsidR="001260D7">
        <w:rPr>
          <w:rFonts w:cs="Helvetica Neue"/>
          <w:color w:val="262626"/>
          <w:szCs w:val="26"/>
        </w:rPr>
        <w:t xml:space="preserve"> Sur un home-trainer, la vitesse de déplacement est nulle. Le rendement tombe lorsque le système manque d’inertie. Il n’est donc pas étonnant de constater une différence significative de puissance sur un home-trainer</w:t>
      </w:r>
      <w:r w:rsidR="006E5B0B">
        <w:rPr>
          <w:rFonts w:cs="Helvetica Neue"/>
          <w:color w:val="262626"/>
          <w:szCs w:val="26"/>
        </w:rPr>
        <w:t xml:space="preserve"> (à la baisse), pour une même intensité d’effort. »</w:t>
      </w:r>
    </w:p>
    <w:sectPr w:rsidR="00E01763" w:rsidRPr="001260D7" w:rsidSect="00E01763">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D54BC"/>
    <w:multiLevelType w:val="hybridMultilevel"/>
    <w:tmpl w:val="F40E6398"/>
    <w:lvl w:ilvl="0" w:tplc="CC28B13C">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763"/>
    <w:rsid w:val="000C06D2"/>
    <w:rsid w:val="000D7BF6"/>
    <w:rsid w:val="00123B0D"/>
    <w:rsid w:val="001260D7"/>
    <w:rsid w:val="001D7E9F"/>
    <w:rsid w:val="002A3A42"/>
    <w:rsid w:val="002B67B1"/>
    <w:rsid w:val="002C15FB"/>
    <w:rsid w:val="0032304F"/>
    <w:rsid w:val="00337902"/>
    <w:rsid w:val="00346E9C"/>
    <w:rsid w:val="00386590"/>
    <w:rsid w:val="003C26A5"/>
    <w:rsid w:val="004059E5"/>
    <w:rsid w:val="004467DC"/>
    <w:rsid w:val="005A02BE"/>
    <w:rsid w:val="00665536"/>
    <w:rsid w:val="00673698"/>
    <w:rsid w:val="006A3CDE"/>
    <w:rsid w:val="006B272F"/>
    <w:rsid w:val="006E5B0B"/>
    <w:rsid w:val="00701A69"/>
    <w:rsid w:val="00711BDD"/>
    <w:rsid w:val="007250A8"/>
    <w:rsid w:val="00732350"/>
    <w:rsid w:val="00795EA7"/>
    <w:rsid w:val="007A57A6"/>
    <w:rsid w:val="008F1B25"/>
    <w:rsid w:val="00902272"/>
    <w:rsid w:val="00AD7F2C"/>
    <w:rsid w:val="00B60B6E"/>
    <w:rsid w:val="00BC0F1F"/>
    <w:rsid w:val="00BC6877"/>
    <w:rsid w:val="00BD74D6"/>
    <w:rsid w:val="00C15DAC"/>
    <w:rsid w:val="00C169AB"/>
    <w:rsid w:val="00D2338E"/>
    <w:rsid w:val="00D34E5B"/>
    <w:rsid w:val="00E01763"/>
    <w:rsid w:val="00EB5D44"/>
    <w:rsid w:val="00F0061B"/>
    <w:rsid w:val="00F53085"/>
    <w:rsid w:val="00F6280F"/>
    <w:rsid w:val="00FC474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B4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3B0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B4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3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8263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1846</Words>
  <Characters>10154</Characters>
  <Application>Microsoft Macintosh Word</Application>
  <DocSecurity>0</DocSecurity>
  <Lines>84</Lines>
  <Paragraphs>23</Paragraphs>
  <ScaleCrop>false</ScaleCrop>
  <Company>Home</Company>
  <LinksUpToDate>false</LinksUpToDate>
  <CharactersWithSpaces>11977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Borcard</dc:creator>
  <cp:keywords/>
  <cp:lastModifiedBy>Ivan Borcard</cp:lastModifiedBy>
  <cp:revision>2</cp:revision>
  <dcterms:created xsi:type="dcterms:W3CDTF">2014-07-20T08:51:00Z</dcterms:created>
  <dcterms:modified xsi:type="dcterms:W3CDTF">2014-07-20T08:51:00Z</dcterms:modified>
</cp:coreProperties>
</file>